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60D51" w14:textId="77777777" w:rsidR="00FF76F8" w:rsidRPr="00330A93" w:rsidRDefault="00FF76F8" w:rsidP="0029749B">
      <w:pPr>
        <w:pStyle w:val="PROben"/>
        <w:spacing w:after="120" w:afterAutospacing="0"/>
        <w:jc w:val="right"/>
        <w:rPr>
          <w:rFonts w:ascii="Calibri" w:hAnsi="Calibri"/>
          <w:color w:val="000000" w:themeColor="text1"/>
          <w:lang w:val="en-US"/>
        </w:rPr>
      </w:pPr>
      <w:r w:rsidRPr="00875159">
        <w:rPr>
          <w:color w:val="000000" w:themeColor="text1"/>
        </w:rPr>
        <w:tab/>
      </w:r>
      <w:r w:rsidR="00C821F5" w:rsidRPr="00330A93">
        <w:rPr>
          <w:rFonts w:ascii="Calibri" w:hAnsi="Calibri"/>
          <w:color w:val="000000" w:themeColor="text1"/>
          <w:lang w:val="en-US"/>
        </w:rPr>
        <w:t>Press Release</w:t>
      </w:r>
    </w:p>
    <w:p w14:paraId="5259CF4A" w14:textId="77777777" w:rsidR="006751F0" w:rsidRPr="00330A93" w:rsidRDefault="006751F0" w:rsidP="00DC130E">
      <w:pPr>
        <w:pStyle w:val="PROben"/>
        <w:shd w:val="clear" w:color="auto" w:fill="FFFFFF"/>
        <w:tabs>
          <w:tab w:val="right" w:pos="7627"/>
        </w:tabs>
        <w:spacing w:before="0" w:beforeAutospacing="0"/>
        <w:jc w:val="both"/>
        <w:rPr>
          <w:rFonts w:ascii="Calibri" w:hAnsi="Calibri"/>
          <w:color w:val="000000" w:themeColor="text1"/>
          <w:lang w:val="en-US"/>
        </w:rPr>
      </w:pPr>
      <w:r w:rsidRPr="00330A93">
        <w:rPr>
          <w:rFonts w:ascii="Calibri" w:hAnsi="Calibri"/>
          <w:color w:val="000000" w:themeColor="text1"/>
          <w:lang w:val="en-US"/>
        </w:rPr>
        <w:tab/>
        <w:t xml:space="preserve">Softing </w:t>
      </w:r>
      <w:r w:rsidR="00D747D8" w:rsidRPr="00330A93">
        <w:rPr>
          <w:rFonts w:ascii="Calibri" w:hAnsi="Calibri"/>
          <w:color w:val="000000" w:themeColor="text1"/>
          <w:lang w:val="en-US"/>
        </w:rPr>
        <w:t>Industrial</w:t>
      </w:r>
    </w:p>
    <w:p w14:paraId="5A72352E" w14:textId="77777777" w:rsidR="00663B82" w:rsidRPr="00663B82" w:rsidRDefault="00663B82" w:rsidP="00663B82">
      <w:pPr>
        <w:pStyle w:val="PR-Zwischenueberschrift"/>
        <w:rPr>
          <w:bCs/>
          <w:sz w:val="32"/>
          <w:szCs w:val="32"/>
          <w:lang w:val="en-US"/>
        </w:rPr>
      </w:pPr>
      <w:r w:rsidRPr="00663B82">
        <w:rPr>
          <w:bCs/>
          <w:sz w:val="32"/>
          <w:szCs w:val="32"/>
          <w:lang w:val="en-US"/>
        </w:rPr>
        <w:t xml:space="preserve">Quick and </w:t>
      </w:r>
      <w:r w:rsidR="009C2878">
        <w:rPr>
          <w:bCs/>
          <w:sz w:val="32"/>
          <w:szCs w:val="32"/>
          <w:lang w:val="en-US"/>
        </w:rPr>
        <w:t>E</w:t>
      </w:r>
      <w:r w:rsidRPr="00663B82">
        <w:rPr>
          <w:bCs/>
          <w:sz w:val="32"/>
          <w:szCs w:val="32"/>
          <w:lang w:val="en-US"/>
        </w:rPr>
        <w:t xml:space="preserve">asy </w:t>
      </w:r>
      <w:r w:rsidR="009C2878">
        <w:rPr>
          <w:bCs/>
          <w:sz w:val="32"/>
          <w:szCs w:val="32"/>
          <w:lang w:val="en-US"/>
        </w:rPr>
        <w:t>I</w:t>
      </w:r>
      <w:r w:rsidRPr="00663B82">
        <w:rPr>
          <w:bCs/>
          <w:sz w:val="32"/>
          <w:szCs w:val="32"/>
          <w:lang w:val="en-US"/>
        </w:rPr>
        <w:t xml:space="preserve">mplementation of </w:t>
      </w:r>
      <w:r w:rsidR="009C2878">
        <w:rPr>
          <w:bCs/>
          <w:sz w:val="32"/>
          <w:szCs w:val="32"/>
          <w:lang w:val="en-US"/>
        </w:rPr>
        <w:t>E</w:t>
      </w:r>
      <w:r w:rsidRPr="00663B82">
        <w:rPr>
          <w:bCs/>
          <w:sz w:val="32"/>
          <w:szCs w:val="32"/>
          <w:lang w:val="en-US"/>
        </w:rPr>
        <w:t xml:space="preserve">mbedded OPC UA </w:t>
      </w:r>
      <w:r w:rsidR="009C2878">
        <w:rPr>
          <w:bCs/>
          <w:sz w:val="32"/>
          <w:szCs w:val="32"/>
          <w:lang w:val="en-US"/>
        </w:rPr>
        <w:t>S</w:t>
      </w:r>
      <w:r w:rsidRPr="00663B82">
        <w:rPr>
          <w:bCs/>
          <w:sz w:val="32"/>
          <w:szCs w:val="32"/>
          <w:lang w:val="en-US"/>
        </w:rPr>
        <w:t>erver</w:t>
      </w:r>
      <w:r w:rsidR="009C2878">
        <w:rPr>
          <w:bCs/>
          <w:sz w:val="32"/>
          <w:szCs w:val="32"/>
          <w:lang w:val="en-US"/>
        </w:rPr>
        <w:t>s</w:t>
      </w:r>
    </w:p>
    <w:p w14:paraId="6A6F03BE" w14:textId="78AC6CDD" w:rsidR="00663B82" w:rsidRPr="00663B82" w:rsidRDefault="00663B82" w:rsidP="00663B82">
      <w:pPr>
        <w:pStyle w:val="PR-Zwischenueberschrift"/>
        <w:rPr>
          <w:bCs/>
          <w:lang w:val="en-US"/>
        </w:rPr>
      </w:pPr>
      <w:r w:rsidRPr="00663B82">
        <w:rPr>
          <w:bCs/>
          <w:lang w:val="en-US"/>
        </w:rPr>
        <w:t xml:space="preserve">Haar, </w:t>
      </w:r>
      <w:r w:rsidR="009C2878">
        <w:rPr>
          <w:bCs/>
          <w:lang w:val="en-US"/>
        </w:rPr>
        <w:t>March 2</w:t>
      </w:r>
      <w:r w:rsidR="00F402FE">
        <w:rPr>
          <w:bCs/>
          <w:lang w:val="en-US"/>
        </w:rPr>
        <w:t>8</w:t>
      </w:r>
      <w:bookmarkStart w:id="0" w:name="_GoBack"/>
      <w:bookmarkEnd w:id="0"/>
      <w:r w:rsidR="009C2878">
        <w:rPr>
          <w:bCs/>
          <w:lang w:val="en-US"/>
        </w:rPr>
        <w:t>, 2019</w:t>
      </w:r>
      <w:r w:rsidRPr="00663B82">
        <w:rPr>
          <w:bCs/>
          <w:lang w:val="en-US"/>
        </w:rPr>
        <w:t xml:space="preserve"> – Softing announces </w:t>
      </w:r>
      <w:r w:rsidR="009C2878">
        <w:rPr>
          <w:bCs/>
          <w:lang w:val="en-US"/>
        </w:rPr>
        <w:t xml:space="preserve">the </w:t>
      </w:r>
      <w:r w:rsidRPr="00663B82">
        <w:rPr>
          <w:bCs/>
          <w:lang w:val="en-US"/>
        </w:rPr>
        <w:t xml:space="preserve">availability of </w:t>
      </w:r>
      <w:r w:rsidR="00042695">
        <w:rPr>
          <w:bCs/>
          <w:lang w:val="en-US"/>
        </w:rPr>
        <w:t>v</w:t>
      </w:r>
      <w:r w:rsidRPr="00663B82">
        <w:rPr>
          <w:bCs/>
          <w:lang w:val="en-US"/>
        </w:rPr>
        <w:t xml:space="preserve">ersion 1.20 of </w:t>
      </w:r>
      <w:r w:rsidR="009C2878">
        <w:rPr>
          <w:bCs/>
          <w:lang w:val="en-US"/>
        </w:rPr>
        <w:t>“</w:t>
      </w:r>
      <w:proofErr w:type="spellStart"/>
      <w:r w:rsidRPr="00663B82">
        <w:rPr>
          <w:bCs/>
          <w:lang w:val="en-US"/>
        </w:rPr>
        <w:t>uaToolkit</w:t>
      </w:r>
      <w:proofErr w:type="spellEnd"/>
      <w:r w:rsidRPr="00663B82">
        <w:rPr>
          <w:bCs/>
          <w:lang w:val="en-US"/>
        </w:rPr>
        <w:t xml:space="preserve"> Embedded</w:t>
      </w:r>
      <w:r w:rsidR="009C2878">
        <w:rPr>
          <w:bCs/>
          <w:lang w:val="en-US"/>
        </w:rPr>
        <w:t>”</w:t>
      </w:r>
      <w:r w:rsidRPr="00663B82">
        <w:rPr>
          <w:bCs/>
          <w:lang w:val="en-US"/>
        </w:rPr>
        <w:t xml:space="preserve">. With the new version, the toolkit now includes a UADP Subscriber. This makes it the only commercial OPC UA SDK on the market that allows </w:t>
      </w:r>
      <w:r>
        <w:rPr>
          <w:bCs/>
          <w:lang w:val="en-US"/>
        </w:rPr>
        <w:t xml:space="preserve">the </w:t>
      </w:r>
      <w:r w:rsidRPr="00663B82">
        <w:rPr>
          <w:bCs/>
          <w:lang w:val="en-US"/>
        </w:rPr>
        <w:t>creat</w:t>
      </w:r>
      <w:r>
        <w:rPr>
          <w:bCs/>
          <w:lang w:val="en-US"/>
        </w:rPr>
        <w:t>ion of</w:t>
      </w:r>
      <w:r w:rsidRPr="00663B82">
        <w:rPr>
          <w:bCs/>
          <w:lang w:val="en-US"/>
        </w:rPr>
        <w:t xml:space="preserve"> a UADP Publisher and a UADP Subscriber. </w:t>
      </w:r>
    </w:p>
    <w:p w14:paraId="3FEF8EA7" w14:textId="77777777" w:rsidR="00663B82" w:rsidRPr="00663B82" w:rsidRDefault="00663B82" w:rsidP="00663B82">
      <w:pPr>
        <w:pStyle w:val="PR-Text"/>
        <w:rPr>
          <w:lang w:val="en-US"/>
        </w:rPr>
      </w:pPr>
      <w:proofErr w:type="spellStart"/>
      <w:r w:rsidRPr="00663B82">
        <w:rPr>
          <w:lang w:val="en-US"/>
        </w:rPr>
        <w:t>Softing</w:t>
      </w:r>
      <w:r>
        <w:rPr>
          <w:lang w:val="en-US"/>
        </w:rPr>
        <w:t>’</w:t>
      </w:r>
      <w:r w:rsidRPr="00663B82">
        <w:rPr>
          <w:lang w:val="en-US"/>
        </w:rPr>
        <w:t>s</w:t>
      </w:r>
      <w:proofErr w:type="spellEnd"/>
      <w:r w:rsidRPr="00663B82">
        <w:rPr>
          <w:lang w:val="en-US"/>
        </w:rPr>
        <w:t xml:space="preserve"> </w:t>
      </w:r>
      <w:proofErr w:type="spellStart"/>
      <w:r>
        <w:rPr>
          <w:lang w:val="en-US"/>
        </w:rPr>
        <w:t>ua</w:t>
      </w:r>
      <w:r w:rsidRPr="00663B82">
        <w:rPr>
          <w:lang w:val="en-US"/>
        </w:rPr>
        <w:t>Toolkit</w:t>
      </w:r>
      <w:proofErr w:type="spellEnd"/>
      <w:r w:rsidRPr="00663B82">
        <w:rPr>
          <w:lang w:val="en-US"/>
        </w:rPr>
        <w:t xml:space="preserve"> Embedded for implementing embedded OPC UA servers with client</w:t>
      </w:r>
      <w:r>
        <w:rPr>
          <w:lang w:val="en-US"/>
        </w:rPr>
        <w:t>/</w:t>
      </w:r>
      <w:r w:rsidRPr="00663B82">
        <w:rPr>
          <w:lang w:val="en-US"/>
        </w:rPr>
        <w:t>server and publisher/subscriber communication</w:t>
      </w:r>
      <w:r w:rsidR="00042695">
        <w:rPr>
          <w:lang w:val="en-US"/>
        </w:rPr>
        <w:t>,</w:t>
      </w:r>
      <w:r w:rsidRPr="00663B82">
        <w:rPr>
          <w:lang w:val="en-US"/>
        </w:rPr>
        <w:t xml:space="preserve"> now includes a UADP </w:t>
      </w:r>
      <w:r>
        <w:rPr>
          <w:lang w:val="en-US"/>
        </w:rPr>
        <w:t>P</w:t>
      </w:r>
      <w:r w:rsidRPr="00663B82">
        <w:rPr>
          <w:lang w:val="en-US"/>
        </w:rPr>
        <w:t>ublisher with information model and a UADP Subscriber.</w:t>
      </w:r>
    </w:p>
    <w:p w14:paraId="64407575" w14:textId="77777777" w:rsidR="00663B82" w:rsidRDefault="00663B82" w:rsidP="00663B82">
      <w:pPr>
        <w:pStyle w:val="PR-Text"/>
        <w:rPr>
          <w:lang w:val="en-US"/>
        </w:rPr>
      </w:pPr>
      <w:r w:rsidRPr="00663B82">
        <w:rPr>
          <w:lang w:val="en-US"/>
        </w:rPr>
        <w:t>The toolkit has been certified in the OPC Foundation Compliance Lab for the Nano Embedded Device Server Profile, the Micro Embedded Device Server Profile, and the Embedded UA Server Profile</w:t>
      </w:r>
      <w:r>
        <w:rPr>
          <w:lang w:val="en-US"/>
        </w:rPr>
        <w:t xml:space="preserve">. </w:t>
      </w:r>
      <w:r w:rsidRPr="00663B82">
        <w:rPr>
          <w:lang w:val="en-US"/>
        </w:rPr>
        <w:t xml:space="preserve">It also supports OPC UA Companion specifications with a tool to import OPC UA </w:t>
      </w:r>
      <w:proofErr w:type="spellStart"/>
      <w:r w:rsidRPr="00663B82">
        <w:rPr>
          <w:lang w:val="en-US"/>
        </w:rPr>
        <w:t>Nodesets</w:t>
      </w:r>
      <w:proofErr w:type="spellEnd"/>
      <w:r w:rsidRPr="00663B82">
        <w:rPr>
          <w:lang w:val="en-US"/>
        </w:rPr>
        <w:t xml:space="preserve">. </w:t>
      </w:r>
    </w:p>
    <w:p w14:paraId="17E6ECB6" w14:textId="65961060" w:rsidR="00531FC4" w:rsidRDefault="00663B82" w:rsidP="00663B82">
      <w:pPr>
        <w:pStyle w:val="PR-Text"/>
        <w:rPr>
          <w:lang w:val="en-US"/>
        </w:rPr>
      </w:pPr>
      <w:r w:rsidRPr="00663B82">
        <w:rPr>
          <w:lang w:val="en-US"/>
        </w:rPr>
        <w:t xml:space="preserve">"With the </w:t>
      </w:r>
      <w:proofErr w:type="spellStart"/>
      <w:r w:rsidRPr="00663B82">
        <w:rPr>
          <w:lang w:val="en-US"/>
        </w:rPr>
        <w:t>uaToolkit</w:t>
      </w:r>
      <w:proofErr w:type="spellEnd"/>
      <w:r w:rsidRPr="00663B82">
        <w:rPr>
          <w:lang w:val="en-US"/>
        </w:rPr>
        <w:t xml:space="preserve"> Embedded</w:t>
      </w:r>
      <w:r w:rsidR="00894BF7">
        <w:rPr>
          <w:lang w:val="en-US"/>
        </w:rPr>
        <w:t>,</w:t>
      </w:r>
      <w:r w:rsidRPr="00663B82">
        <w:rPr>
          <w:lang w:val="en-US"/>
        </w:rPr>
        <w:t xml:space="preserve"> we serve the increasing demand for the use of OPC UA in devices and low-end controllers</w:t>
      </w:r>
      <w:r>
        <w:rPr>
          <w:lang w:val="en-US"/>
        </w:rPr>
        <w:t xml:space="preserve">”, says </w:t>
      </w:r>
      <w:r w:rsidRPr="00663B82">
        <w:rPr>
          <w:lang w:val="en-US"/>
        </w:rPr>
        <w:t xml:space="preserve">Thomas Rummel, </w:t>
      </w:r>
      <w:r w:rsidRPr="00663B82">
        <w:rPr>
          <w:color w:val="000000"/>
          <w:shd w:val="clear" w:color="auto" w:fill="FFFFFF"/>
          <w:lang w:val="en-US"/>
        </w:rPr>
        <w:t xml:space="preserve">Senior Vice President Engineering &amp; Product Management </w:t>
      </w:r>
      <w:r>
        <w:rPr>
          <w:color w:val="000000"/>
          <w:shd w:val="clear" w:color="auto" w:fill="FFFFFF"/>
          <w:lang w:val="en-US"/>
        </w:rPr>
        <w:t>at</w:t>
      </w:r>
      <w:r w:rsidRPr="00663B82">
        <w:rPr>
          <w:color w:val="000000"/>
          <w:shd w:val="clear" w:color="auto" w:fill="FFFFFF"/>
          <w:lang w:val="en-US"/>
        </w:rPr>
        <w:t xml:space="preserve"> Softing Industrial Data Networks.</w:t>
      </w:r>
      <w:r>
        <w:rPr>
          <w:color w:val="000000"/>
          <w:shd w:val="clear" w:color="auto" w:fill="FFFFFF"/>
          <w:lang w:val="en-US"/>
        </w:rPr>
        <w:t xml:space="preserve"> “The toolkit has </w:t>
      </w:r>
      <w:r w:rsidRPr="009874AD">
        <w:rPr>
          <w:lang w:val="en"/>
        </w:rPr>
        <w:t>a low memory footprint as well as minimal requirements for computing power. This makes it particularly suitable in firmware development for sensors and field devices but also for use in control or I/O systems with limited resources.</w:t>
      </w:r>
      <w:r w:rsidR="00531FC4" w:rsidRPr="00531FC4">
        <w:rPr>
          <w:lang w:val="en-US"/>
        </w:rPr>
        <w:t xml:space="preserve"> </w:t>
      </w:r>
      <w:r w:rsidR="00531FC4" w:rsidRPr="00531FC4">
        <w:rPr>
          <w:lang w:val="en"/>
        </w:rPr>
        <w:t>Meanwhile, there are more and more OPC UA Companion specifications for devices</w:t>
      </w:r>
      <w:r w:rsidR="00291470">
        <w:rPr>
          <w:lang w:val="en"/>
        </w:rPr>
        <w:t xml:space="preserve"> available</w:t>
      </w:r>
      <w:r w:rsidR="00531FC4" w:rsidRPr="00531FC4">
        <w:rPr>
          <w:lang w:val="en"/>
        </w:rPr>
        <w:t>.</w:t>
      </w:r>
      <w:r w:rsidR="00531FC4" w:rsidRPr="00531FC4">
        <w:rPr>
          <w:lang w:val="en-US"/>
        </w:rPr>
        <w:t xml:space="preserve"> </w:t>
      </w:r>
      <w:r w:rsidR="00531FC4" w:rsidRPr="00531FC4">
        <w:rPr>
          <w:lang w:val="en"/>
        </w:rPr>
        <w:t>The VDMA alone started work on around 20 companion specifications in 2017 and 2018.</w:t>
      </w:r>
      <w:r w:rsidR="00531FC4" w:rsidRPr="00531FC4">
        <w:rPr>
          <w:lang w:val="en-US"/>
        </w:rPr>
        <w:t xml:space="preserve"> And the new OPC UA FLC (Field Level Communication) initiative will </w:t>
      </w:r>
      <w:r w:rsidR="00531FC4">
        <w:rPr>
          <w:lang w:val="en-US"/>
        </w:rPr>
        <w:t xml:space="preserve">also </w:t>
      </w:r>
      <w:r w:rsidR="00531FC4" w:rsidRPr="00531FC4">
        <w:rPr>
          <w:lang w:val="en-US"/>
        </w:rPr>
        <w:t>create more demand for embedded OPC UA over the next few years."</w:t>
      </w:r>
    </w:p>
    <w:p w14:paraId="1113C87A" w14:textId="77777777" w:rsidR="00531FC4" w:rsidRDefault="009C2878" w:rsidP="00531FC4">
      <w:pPr>
        <w:pStyle w:val="PR-Text"/>
        <w:rPr>
          <w:lang w:val="en-US"/>
        </w:rPr>
      </w:pPr>
      <w:r>
        <w:rPr>
          <w:lang w:val="en-US"/>
        </w:rPr>
        <w:t>The toolkit is available on the</w:t>
      </w:r>
      <w:r w:rsidR="00663B82" w:rsidRPr="00531FC4">
        <w:rPr>
          <w:lang w:val="en-US"/>
        </w:rPr>
        <w:t xml:space="preserve"> Softing Website</w:t>
      </w:r>
      <w:r>
        <w:rPr>
          <w:lang w:val="en-US"/>
        </w:rPr>
        <w:t xml:space="preserve"> as full- and trial version</w:t>
      </w:r>
      <w:r w:rsidR="00663B82" w:rsidRPr="00531FC4">
        <w:rPr>
          <w:lang w:val="en-US"/>
        </w:rPr>
        <w:t xml:space="preserve">: </w:t>
      </w:r>
      <w:hyperlink r:id="rId8" w:history="1">
        <w:r w:rsidR="00531FC4" w:rsidRPr="008C27F4">
          <w:rPr>
            <w:rStyle w:val="Hyperlink"/>
            <w:lang w:val="en-US"/>
          </w:rPr>
          <w:t>https://industrial.softing.com/en/products/protocol-software-and-sdks/opc-ua-embedded-toolkit.html</w:t>
        </w:r>
      </w:hyperlink>
    </w:p>
    <w:p w14:paraId="3EFEB94D" w14:textId="77777777" w:rsidR="004436CA" w:rsidRPr="004436CA" w:rsidRDefault="004436CA" w:rsidP="00531FC4">
      <w:pPr>
        <w:pStyle w:val="PR-Text"/>
        <w:jc w:val="center"/>
        <w:rPr>
          <w:color w:val="000000" w:themeColor="text1"/>
          <w:szCs w:val="22"/>
          <w:lang w:val="en-US"/>
        </w:rPr>
      </w:pPr>
      <w:r>
        <w:rPr>
          <w:color w:val="000000" w:themeColor="text1"/>
          <w:szCs w:val="22"/>
          <w:lang w:val="en"/>
        </w:rPr>
        <w:t>##</w:t>
      </w:r>
    </w:p>
    <w:p w14:paraId="4D1795AA" w14:textId="77777777" w:rsidR="00663128" w:rsidRPr="00005312" w:rsidRDefault="00663128" w:rsidP="00663128">
      <w:pPr>
        <w:pStyle w:val="PR-Text"/>
        <w:rPr>
          <w:rFonts w:asciiTheme="minorHAnsi" w:hAnsiTheme="minorHAnsi"/>
          <w:szCs w:val="22"/>
          <w:lang w:val="en-US"/>
        </w:rPr>
      </w:pPr>
      <w:r>
        <w:rPr>
          <w:rFonts w:asciiTheme="minorHAnsi" w:hAnsiTheme="minorHAnsi"/>
          <w:b/>
          <w:bCs/>
          <w:szCs w:val="22"/>
          <w:lang w:val="en"/>
        </w:rPr>
        <w:lastRenderedPageBreak/>
        <w:t xml:space="preserve">Word count: </w:t>
      </w:r>
      <w:r w:rsidR="00B211CC" w:rsidRPr="00B211CC">
        <w:rPr>
          <w:rFonts w:asciiTheme="minorHAnsi" w:hAnsiTheme="minorHAnsi"/>
          <w:bCs/>
          <w:szCs w:val="22"/>
          <w:lang w:val="en"/>
        </w:rPr>
        <w:t>approx. 270</w:t>
      </w:r>
    </w:p>
    <w:p w14:paraId="1CD57AAB" w14:textId="77777777" w:rsidR="00663128" w:rsidRPr="00005312" w:rsidRDefault="00663128" w:rsidP="00663128">
      <w:pPr>
        <w:pStyle w:val="PR-Text"/>
        <w:rPr>
          <w:rFonts w:asciiTheme="minorHAnsi" w:hAnsiTheme="minorHAnsi"/>
          <w:b/>
          <w:szCs w:val="22"/>
          <w:lang w:val="en-US"/>
        </w:rPr>
      </w:pPr>
      <w:r>
        <w:rPr>
          <w:rFonts w:asciiTheme="minorHAnsi" w:hAnsiTheme="minorHAnsi"/>
          <w:b/>
          <w:bCs/>
          <w:szCs w:val="22"/>
          <w:lang w:val="en"/>
        </w:rPr>
        <w:t xml:space="preserve">No. of characters: </w:t>
      </w:r>
      <w:r w:rsidR="00B211CC" w:rsidRPr="00B211CC">
        <w:rPr>
          <w:rFonts w:asciiTheme="minorHAnsi" w:hAnsiTheme="minorHAnsi"/>
          <w:bCs/>
          <w:szCs w:val="22"/>
          <w:lang w:val="en"/>
        </w:rPr>
        <w:t>approx. 1,</w:t>
      </w:r>
      <w:r w:rsidR="00297578">
        <w:rPr>
          <w:rFonts w:asciiTheme="minorHAnsi" w:hAnsiTheme="minorHAnsi"/>
          <w:bCs/>
          <w:szCs w:val="22"/>
          <w:lang w:val="en"/>
        </w:rPr>
        <w:t>800</w:t>
      </w:r>
    </w:p>
    <w:p w14:paraId="44CFB8C7" w14:textId="77777777" w:rsidR="00720674" w:rsidRPr="00DE53D4" w:rsidRDefault="005F68DF" w:rsidP="00720674">
      <w:pPr>
        <w:spacing w:after="120" w:line="276" w:lineRule="auto"/>
        <w:rPr>
          <w:rFonts w:asciiTheme="minorHAnsi" w:hAnsiTheme="minorHAnsi"/>
          <w:b/>
          <w:bCs/>
          <w:color w:val="000000" w:themeColor="text1"/>
          <w:sz w:val="22"/>
          <w:szCs w:val="22"/>
          <w:lang w:val="en-US"/>
        </w:rPr>
      </w:pPr>
      <w:r w:rsidRPr="00DE53D4">
        <w:rPr>
          <w:rFonts w:asciiTheme="minorHAnsi" w:hAnsiTheme="minorHAnsi"/>
          <w:b/>
          <w:bCs/>
          <w:color w:val="000000" w:themeColor="text1"/>
          <w:sz w:val="22"/>
          <w:szCs w:val="22"/>
          <w:lang w:val="en-US"/>
        </w:rPr>
        <w:t>About</w:t>
      </w:r>
      <w:r w:rsidR="00720674" w:rsidRPr="00DE53D4">
        <w:rPr>
          <w:rFonts w:asciiTheme="minorHAnsi" w:hAnsiTheme="minorHAnsi"/>
          <w:b/>
          <w:bCs/>
          <w:color w:val="000000" w:themeColor="text1"/>
          <w:sz w:val="22"/>
          <w:szCs w:val="22"/>
          <w:lang w:val="en-US"/>
        </w:rPr>
        <w:t xml:space="preserve"> Softing Industrial</w:t>
      </w:r>
    </w:p>
    <w:p w14:paraId="6FF08F25" w14:textId="77777777" w:rsidR="004436CA" w:rsidRPr="00A11B75" w:rsidRDefault="004436CA" w:rsidP="004436CA">
      <w:pPr>
        <w:spacing w:after="120"/>
        <w:rPr>
          <w:rFonts w:asciiTheme="minorHAnsi" w:hAnsiTheme="minorHAnsi"/>
          <w:color w:val="000000" w:themeColor="text1"/>
          <w:sz w:val="22"/>
          <w:szCs w:val="22"/>
          <w:lang w:val="en-US"/>
        </w:rPr>
      </w:pPr>
      <w:r w:rsidRPr="00A11B75">
        <w:rPr>
          <w:rFonts w:asciiTheme="minorHAnsi" w:hAnsiTheme="minorHAnsi"/>
          <w:color w:val="000000" w:themeColor="text1"/>
          <w:sz w:val="22"/>
          <w:szCs w:val="22"/>
          <w:lang w:val="en-US"/>
        </w:rPr>
        <w:t xml:space="preserve">Softing Industrial specializes in the implementation of digital data exchange and the improvement of data communication in industrial automation applications. Its portfolio </w:t>
      </w:r>
      <w:r w:rsidR="006C0430">
        <w:rPr>
          <w:rFonts w:asciiTheme="minorHAnsi" w:hAnsiTheme="minorHAnsi"/>
          <w:color w:val="000000" w:themeColor="text1"/>
          <w:sz w:val="22"/>
          <w:szCs w:val="22"/>
          <w:lang w:val="en-US"/>
        </w:rPr>
        <w:t>includes</w:t>
      </w:r>
      <w:r w:rsidRPr="00A11B75">
        <w:rPr>
          <w:rFonts w:asciiTheme="minorHAnsi" w:hAnsiTheme="minorHAnsi"/>
          <w:color w:val="000000" w:themeColor="text1"/>
          <w:sz w:val="22"/>
          <w:szCs w:val="22"/>
          <w:lang w:val="en-US"/>
        </w:rPr>
        <w:t xml:space="preserve"> hardware and software products and customized solutions for seamless communication at OT level (field level/operating technologies) and easy data exchange with the IT level (information technologies). The products and solutions from Softing Industrial are designed to meet the increasing requirements o</w:t>
      </w:r>
      <w:r>
        <w:rPr>
          <w:rFonts w:asciiTheme="minorHAnsi" w:hAnsiTheme="minorHAnsi"/>
          <w:color w:val="000000" w:themeColor="text1"/>
          <w:sz w:val="22"/>
          <w:szCs w:val="22"/>
          <w:lang w:val="en-US"/>
        </w:rPr>
        <w:t>f</w:t>
      </w:r>
      <w:r w:rsidRPr="00A11B75">
        <w:rPr>
          <w:rFonts w:asciiTheme="minorHAnsi" w:hAnsiTheme="minorHAnsi"/>
          <w:color w:val="000000" w:themeColor="text1"/>
          <w:sz w:val="22"/>
          <w:szCs w:val="22"/>
          <w:lang w:val="en-US"/>
        </w:rPr>
        <w:t xml:space="preserve"> integrated and secure data communication. They offer superior functionality, are easy to use and enable customers to optimize industrial value creation processes and improve the efficiency of machinery and equipment. Further information is available at </w:t>
      </w:r>
      <w:hyperlink r:id="rId9" w:history="1">
        <w:r w:rsidRPr="00B92812">
          <w:rPr>
            <w:rStyle w:val="Hyperlink"/>
            <w:rFonts w:asciiTheme="minorHAnsi" w:hAnsiTheme="minorHAnsi"/>
            <w:sz w:val="22"/>
            <w:szCs w:val="22"/>
            <w:lang w:val="en-US"/>
          </w:rPr>
          <w:t>https://industrial.softing.com/en</w:t>
        </w:r>
      </w:hyperlink>
      <w:r>
        <w:rPr>
          <w:rFonts w:asciiTheme="minorHAnsi" w:hAnsiTheme="minorHAnsi"/>
          <w:color w:val="000000" w:themeColor="text1"/>
          <w:sz w:val="22"/>
          <w:szCs w:val="22"/>
          <w:lang w:val="en-US"/>
        </w:rPr>
        <w:t xml:space="preserve"> </w:t>
      </w:r>
      <w:r w:rsidRPr="00A11B75">
        <w:rPr>
          <w:rFonts w:asciiTheme="minorHAnsi" w:hAnsiTheme="minorHAnsi"/>
          <w:color w:val="000000" w:themeColor="text1"/>
          <w:sz w:val="22"/>
          <w:szCs w:val="22"/>
          <w:lang w:val="en-US"/>
        </w:rPr>
        <w:t xml:space="preserve"> </w:t>
      </w:r>
    </w:p>
    <w:p w14:paraId="7AB06B02" w14:textId="77777777" w:rsidR="007C0E8B" w:rsidRDefault="007C0E8B" w:rsidP="004436CA">
      <w:pPr>
        <w:pStyle w:val="PR-Zwischenueberschrift"/>
        <w:spacing w:after="120" w:line="240" w:lineRule="auto"/>
        <w:rPr>
          <w:rStyle w:val="Seitenzahl"/>
          <w:rFonts w:asciiTheme="minorHAnsi" w:hAnsiTheme="minorHAnsi"/>
          <w:bCs/>
          <w:color w:val="000000" w:themeColor="text1"/>
          <w:szCs w:val="22"/>
          <w:lang w:val="en-US"/>
        </w:rPr>
      </w:pPr>
    </w:p>
    <w:p w14:paraId="5D063392" w14:textId="77777777" w:rsidR="004436CA" w:rsidRPr="004F3719" w:rsidRDefault="004436CA" w:rsidP="004436CA">
      <w:pPr>
        <w:pStyle w:val="PR-Zwischenueberschrift"/>
        <w:spacing w:after="120" w:line="240" w:lineRule="auto"/>
        <w:rPr>
          <w:rStyle w:val="Seitenzahl"/>
          <w:rFonts w:asciiTheme="minorHAnsi" w:hAnsiTheme="minorHAnsi"/>
          <w:color w:val="000000" w:themeColor="text1"/>
          <w:szCs w:val="22"/>
          <w:lang w:val="en-US"/>
        </w:rPr>
      </w:pPr>
      <w:r>
        <w:rPr>
          <w:rStyle w:val="Seitenzahl"/>
          <w:rFonts w:asciiTheme="minorHAnsi" w:hAnsiTheme="minorHAnsi"/>
          <w:bCs/>
          <w:color w:val="000000" w:themeColor="text1"/>
          <w:szCs w:val="22"/>
          <w:lang w:val="en-US"/>
        </w:rPr>
        <w:t>Press C</w:t>
      </w:r>
      <w:r w:rsidRPr="004F3719">
        <w:rPr>
          <w:rStyle w:val="Seitenzahl"/>
          <w:rFonts w:asciiTheme="minorHAnsi" w:hAnsiTheme="minorHAnsi"/>
          <w:bCs/>
          <w:color w:val="000000" w:themeColor="text1"/>
          <w:szCs w:val="22"/>
          <w:lang w:val="en-US"/>
        </w:rPr>
        <w:t>ontact:</w:t>
      </w:r>
    </w:p>
    <w:p w14:paraId="51F54E04"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Stephanie Widder </w:t>
      </w:r>
    </w:p>
    <w:p w14:paraId="4ABED176" w14:textId="48FF3208" w:rsidR="001F0B91" w:rsidRPr="00CA4D2C" w:rsidRDefault="001F0B91" w:rsidP="001F0B91">
      <w:pPr>
        <w:pStyle w:val="PR-Text"/>
        <w:shd w:val="clear" w:color="auto" w:fill="FFFFFF"/>
        <w:spacing w:after="0"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Marketing Communications Special</w:t>
      </w:r>
      <w:r w:rsidR="00894BF7">
        <w:rPr>
          <w:rStyle w:val="Seitenzahl"/>
          <w:rFonts w:asciiTheme="minorHAnsi" w:hAnsiTheme="minorHAnsi"/>
          <w:color w:val="000000" w:themeColor="text1"/>
          <w:szCs w:val="22"/>
          <w:u w:color="FF0000"/>
          <w:lang w:val="en-US"/>
        </w:rPr>
        <w:t>i</w:t>
      </w:r>
      <w:r w:rsidRPr="00CA4D2C">
        <w:rPr>
          <w:rStyle w:val="Seitenzahl"/>
          <w:rFonts w:asciiTheme="minorHAnsi" w:hAnsiTheme="minorHAnsi"/>
          <w:color w:val="000000" w:themeColor="text1"/>
          <w:szCs w:val="22"/>
          <w:u w:color="FF0000"/>
          <w:lang w:val="en-US"/>
        </w:rPr>
        <w:t>st</w:t>
      </w:r>
    </w:p>
    <w:p w14:paraId="157665D3" w14:textId="77777777" w:rsidR="001F0B91" w:rsidRPr="00CA4D2C" w:rsidRDefault="001F0B91" w:rsidP="001F0B91">
      <w:pPr>
        <w:pStyle w:val="PR-Text"/>
        <w:shd w:val="clear" w:color="auto" w:fill="FFFFFF"/>
        <w:tabs>
          <w:tab w:val="left" w:pos="1843"/>
        </w:tabs>
        <w:spacing w:line="240" w:lineRule="auto"/>
        <w:rPr>
          <w:rStyle w:val="Seitenzahl"/>
          <w:rFonts w:asciiTheme="minorHAnsi" w:hAnsiTheme="minorHAnsi"/>
          <w:color w:val="000000" w:themeColor="text1"/>
          <w:szCs w:val="22"/>
          <w:u w:color="FF0000"/>
          <w:lang w:val="en-US"/>
        </w:rPr>
      </w:pPr>
      <w:r w:rsidRPr="00CA4D2C">
        <w:rPr>
          <w:rStyle w:val="Seitenzahl"/>
          <w:rFonts w:asciiTheme="minorHAnsi" w:hAnsiTheme="minorHAnsi"/>
          <w:color w:val="000000" w:themeColor="text1"/>
          <w:szCs w:val="22"/>
          <w:u w:color="FF0000"/>
          <w:lang w:val="en-US"/>
        </w:rPr>
        <w:t>Industrial – Data Networks</w:t>
      </w:r>
    </w:p>
    <w:p w14:paraId="7A2D0DD7"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Softing Industrial Automation GmbH </w:t>
      </w:r>
    </w:p>
    <w:p w14:paraId="2D78E82B"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Richard-Reitzner-Allee 6</w:t>
      </w:r>
    </w:p>
    <w:p w14:paraId="126F853A"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85540 Haar</w:t>
      </w:r>
    </w:p>
    <w:p w14:paraId="5B56C01C"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Phone: +49-(0)89-45656-365</w:t>
      </w:r>
    </w:p>
    <w:p w14:paraId="2A14DB4C" w14:textId="77777777" w:rsidR="004436CA" w:rsidRPr="004436CA" w:rsidRDefault="004436CA" w:rsidP="004436CA">
      <w:pPr>
        <w:pStyle w:val="PR-Text"/>
        <w:spacing w:after="0" w:line="240" w:lineRule="auto"/>
        <w:rPr>
          <w:rStyle w:val="Seitenzahl"/>
          <w:rFonts w:asciiTheme="minorHAnsi" w:hAnsiTheme="minorHAnsi"/>
          <w:color w:val="000000" w:themeColor="text1"/>
          <w:szCs w:val="22"/>
          <w:u w:color="FF0000"/>
          <w:lang w:val="en-US"/>
        </w:rPr>
      </w:pPr>
      <w:r w:rsidRPr="004436CA">
        <w:rPr>
          <w:rStyle w:val="Seitenzahl"/>
          <w:rFonts w:asciiTheme="minorHAnsi" w:hAnsiTheme="minorHAnsi"/>
          <w:color w:val="000000" w:themeColor="text1"/>
          <w:szCs w:val="22"/>
          <w:u w:color="FF0000"/>
          <w:lang w:val="en-US"/>
        </w:rPr>
        <w:t xml:space="preserve">Email: </w:t>
      </w:r>
      <w:hyperlink r:id="rId10" w:history="1">
        <w:r w:rsidRPr="004436CA">
          <w:rPr>
            <w:rStyle w:val="Hyperlink"/>
            <w:rFonts w:asciiTheme="minorHAnsi" w:hAnsiTheme="minorHAnsi"/>
            <w:szCs w:val="22"/>
            <w:u w:color="FF0000"/>
            <w:lang w:val="en-US"/>
          </w:rPr>
          <w:t>stephanie.widder@softing.com</w:t>
        </w:r>
      </w:hyperlink>
    </w:p>
    <w:p w14:paraId="7D2DC660" w14:textId="77777777" w:rsidR="00720674" w:rsidRPr="004436CA" w:rsidRDefault="00720674" w:rsidP="004436CA">
      <w:pPr>
        <w:pStyle w:val="PR-Zwischenueberschrift"/>
        <w:spacing w:after="120" w:line="240" w:lineRule="auto"/>
        <w:rPr>
          <w:rStyle w:val="Hyperlink1"/>
          <w:rFonts w:asciiTheme="minorHAnsi" w:hAnsiTheme="minorHAnsi"/>
          <w:color w:val="000000" w:themeColor="text1"/>
          <w:szCs w:val="22"/>
        </w:rPr>
      </w:pPr>
    </w:p>
    <w:sectPr w:rsidR="00720674" w:rsidRPr="004436CA" w:rsidSect="0001601B">
      <w:headerReference w:type="even" r:id="rId11"/>
      <w:headerReference w:type="default" r:id="rId12"/>
      <w:footerReference w:type="even" r:id="rId13"/>
      <w:footerReference w:type="default" r:id="rId14"/>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ADA4" w14:textId="77777777" w:rsidR="004A482B" w:rsidRDefault="004A482B">
      <w:r>
        <w:separator/>
      </w:r>
    </w:p>
  </w:endnote>
  <w:endnote w:type="continuationSeparator" w:id="0">
    <w:p w14:paraId="42686371" w14:textId="77777777" w:rsidR="004A482B" w:rsidRDefault="004A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94E36"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74A4AE7" w14:textId="77777777" w:rsidR="001706A5" w:rsidRDefault="001706A5">
    <w:pPr>
      <w:pStyle w:val="Fuzeile"/>
    </w:pPr>
  </w:p>
  <w:p w14:paraId="58285F3A"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97237" w14:textId="77777777" w:rsidR="001706A5" w:rsidRPr="00FA68CA" w:rsidRDefault="001706A5" w:rsidP="0001601B">
    <w:pPr>
      <w:pStyle w:val="Fuzeile"/>
      <w:jc w:val="right"/>
      <w:rPr>
        <w:rFonts w:asciiTheme="minorHAnsi" w:hAnsiTheme="minorHAnsi" w:cs="Arial"/>
        <w:sz w:val="16"/>
        <w:szCs w:val="16"/>
      </w:rPr>
    </w:pPr>
    <w:r>
      <w:rPr>
        <w:rFonts w:asciiTheme="minorHAnsi" w:hAnsiTheme="minorHAnsi"/>
        <w:sz w:val="16"/>
      </w:rPr>
      <w:t xml:space="preserve">Press Release </w:t>
    </w:r>
    <w:r w:rsidRPr="00FA68CA">
      <w:rPr>
        <w:rFonts w:asciiTheme="minorHAnsi" w:hAnsiTheme="minorHAnsi"/>
        <w:sz w:val="16"/>
      </w:rPr>
      <w:t xml:space="preserve">Softing / </w:t>
    </w:r>
    <w:r>
      <w:rPr>
        <w:rFonts w:asciiTheme="minorHAnsi" w:hAnsiTheme="minorHAnsi"/>
        <w:sz w:val="16"/>
      </w:rPr>
      <w:t>Page</w:t>
    </w:r>
    <w:r w:rsidRPr="00FA68CA">
      <w:rPr>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PAGE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r>
      <w:rPr>
        <w:rStyle w:val="Seitenzahl"/>
        <w:rFonts w:asciiTheme="minorHAnsi" w:hAnsiTheme="minorHAnsi"/>
        <w:sz w:val="16"/>
      </w:rPr>
      <w:t xml:space="preserve"> of</w:t>
    </w:r>
    <w:r w:rsidRPr="00FA68CA">
      <w:rPr>
        <w:rStyle w:val="Seitenzahl"/>
        <w:rFonts w:asciiTheme="minorHAnsi" w:hAnsiTheme="minorHAnsi"/>
        <w:sz w:val="16"/>
      </w:rPr>
      <w:t xml:space="preserve"> </w:t>
    </w:r>
    <w:r w:rsidRPr="00FA68CA">
      <w:rPr>
        <w:rStyle w:val="Seitenzahl"/>
        <w:rFonts w:asciiTheme="minorHAnsi" w:hAnsiTheme="minorHAnsi" w:cs="Arial"/>
        <w:sz w:val="16"/>
        <w:szCs w:val="16"/>
      </w:rPr>
      <w:fldChar w:fldCharType="begin"/>
    </w:r>
    <w:r w:rsidRPr="00FA68CA">
      <w:rPr>
        <w:rStyle w:val="Seitenzahl"/>
        <w:rFonts w:asciiTheme="minorHAnsi" w:hAnsiTheme="minorHAnsi" w:cs="Arial"/>
        <w:sz w:val="16"/>
        <w:szCs w:val="16"/>
      </w:rPr>
      <w:instrText xml:space="preserve"> NUMPAGES </w:instrText>
    </w:r>
    <w:r w:rsidRPr="00FA68CA">
      <w:rPr>
        <w:rStyle w:val="Seitenzahl"/>
        <w:rFonts w:asciiTheme="minorHAnsi" w:hAnsiTheme="minorHAnsi" w:cs="Arial"/>
        <w:sz w:val="16"/>
        <w:szCs w:val="16"/>
      </w:rPr>
      <w:fldChar w:fldCharType="separate"/>
    </w:r>
    <w:r w:rsidR="006C0430">
      <w:rPr>
        <w:rStyle w:val="Seitenzahl"/>
        <w:rFonts w:asciiTheme="minorHAnsi" w:hAnsiTheme="minorHAnsi" w:cs="Arial"/>
        <w:noProof/>
        <w:sz w:val="16"/>
        <w:szCs w:val="16"/>
      </w:rPr>
      <w:t>1</w:t>
    </w:r>
    <w:r w:rsidRPr="00FA68CA">
      <w:rPr>
        <w:rStyle w:val="Seitenzahl"/>
        <w:rFonts w:asciiTheme="minorHAnsi" w:hAnsiTheme="minorHAnsi"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9C6FB" w14:textId="77777777" w:rsidR="004A482B" w:rsidRDefault="004A482B">
      <w:r>
        <w:separator/>
      </w:r>
    </w:p>
  </w:footnote>
  <w:footnote w:type="continuationSeparator" w:id="0">
    <w:p w14:paraId="52D5E329" w14:textId="77777777" w:rsidR="004A482B" w:rsidRDefault="004A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CC297" w14:textId="77777777" w:rsidR="001706A5" w:rsidRDefault="001706A5">
    <w:pPr>
      <w:pStyle w:val="Kopfzeile"/>
    </w:pPr>
  </w:p>
  <w:p w14:paraId="2701D454"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065DD" w14:textId="77777777" w:rsidR="001706A5" w:rsidRDefault="001706A5" w:rsidP="00BA1ABE">
    <w:pPr>
      <w:jc w:val="right"/>
      <w:rPr>
        <w:rFonts w:ascii="Calibri" w:hAnsi="Calibri"/>
      </w:rPr>
    </w:pPr>
    <w:r>
      <w:rPr>
        <w:rFonts w:ascii="Calibri" w:hAnsi="Calibri"/>
        <w:noProof/>
        <w:lang w:bidi="ar-SA"/>
      </w:rPr>
      <w:drawing>
        <wp:inline distT="0" distB="0" distL="0" distR="0" wp14:anchorId="0543CB0E" wp14:editId="14D1917C">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1650BB7C"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8F"/>
    <w:rsid w:val="00002154"/>
    <w:rsid w:val="00005312"/>
    <w:rsid w:val="00007F0F"/>
    <w:rsid w:val="00011B69"/>
    <w:rsid w:val="0001601B"/>
    <w:rsid w:val="00020594"/>
    <w:rsid w:val="00026512"/>
    <w:rsid w:val="00041B20"/>
    <w:rsid w:val="00042695"/>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56781"/>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68BC"/>
    <w:rsid w:val="00236A99"/>
    <w:rsid w:val="00242E20"/>
    <w:rsid w:val="00264A1A"/>
    <w:rsid w:val="00291470"/>
    <w:rsid w:val="0029749B"/>
    <w:rsid w:val="00297578"/>
    <w:rsid w:val="002A028D"/>
    <w:rsid w:val="002A5E88"/>
    <w:rsid w:val="002B5B62"/>
    <w:rsid w:val="002E24A1"/>
    <w:rsid w:val="002E763B"/>
    <w:rsid w:val="003105F4"/>
    <w:rsid w:val="00326FC4"/>
    <w:rsid w:val="00330A93"/>
    <w:rsid w:val="00331234"/>
    <w:rsid w:val="00340871"/>
    <w:rsid w:val="00357A4B"/>
    <w:rsid w:val="00366912"/>
    <w:rsid w:val="00373705"/>
    <w:rsid w:val="003750C4"/>
    <w:rsid w:val="0038022E"/>
    <w:rsid w:val="003806FB"/>
    <w:rsid w:val="003808DA"/>
    <w:rsid w:val="003A14DE"/>
    <w:rsid w:val="003B10B2"/>
    <w:rsid w:val="003B4811"/>
    <w:rsid w:val="003E6D16"/>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A482B"/>
    <w:rsid w:val="004B1A07"/>
    <w:rsid w:val="004C4527"/>
    <w:rsid w:val="004C5323"/>
    <w:rsid w:val="004D4649"/>
    <w:rsid w:val="004D79CB"/>
    <w:rsid w:val="00503E43"/>
    <w:rsid w:val="00515BA5"/>
    <w:rsid w:val="0052653D"/>
    <w:rsid w:val="00531FC4"/>
    <w:rsid w:val="00540079"/>
    <w:rsid w:val="00544EB1"/>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3B82"/>
    <w:rsid w:val="00666F9D"/>
    <w:rsid w:val="00672DB1"/>
    <w:rsid w:val="006751F0"/>
    <w:rsid w:val="006A6E5C"/>
    <w:rsid w:val="006B5E50"/>
    <w:rsid w:val="006C0430"/>
    <w:rsid w:val="006C190C"/>
    <w:rsid w:val="006D123F"/>
    <w:rsid w:val="006D6067"/>
    <w:rsid w:val="006F7563"/>
    <w:rsid w:val="007029E8"/>
    <w:rsid w:val="0070414F"/>
    <w:rsid w:val="00705565"/>
    <w:rsid w:val="00720674"/>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43F19"/>
    <w:rsid w:val="00856839"/>
    <w:rsid w:val="00857160"/>
    <w:rsid w:val="008628B5"/>
    <w:rsid w:val="00864844"/>
    <w:rsid w:val="008648EF"/>
    <w:rsid w:val="00875159"/>
    <w:rsid w:val="008765ED"/>
    <w:rsid w:val="00883233"/>
    <w:rsid w:val="008937FC"/>
    <w:rsid w:val="00893BCA"/>
    <w:rsid w:val="00894BF7"/>
    <w:rsid w:val="008A3716"/>
    <w:rsid w:val="008B271F"/>
    <w:rsid w:val="008B6465"/>
    <w:rsid w:val="008B6E87"/>
    <w:rsid w:val="008F074A"/>
    <w:rsid w:val="00901A00"/>
    <w:rsid w:val="00905823"/>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C2878"/>
    <w:rsid w:val="009F05F3"/>
    <w:rsid w:val="00A21944"/>
    <w:rsid w:val="00A3525C"/>
    <w:rsid w:val="00A40047"/>
    <w:rsid w:val="00A40144"/>
    <w:rsid w:val="00A63D6F"/>
    <w:rsid w:val="00A70D9F"/>
    <w:rsid w:val="00A71B24"/>
    <w:rsid w:val="00A85535"/>
    <w:rsid w:val="00A9396E"/>
    <w:rsid w:val="00AC40A0"/>
    <w:rsid w:val="00AC5A07"/>
    <w:rsid w:val="00AD2EB2"/>
    <w:rsid w:val="00AE02CD"/>
    <w:rsid w:val="00B02557"/>
    <w:rsid w:val="00B03F1D"/>
    <w:rsid w:val="00B11360"/>
    <w:rsid w:val="00B12C10"/>
    <w:rsid w:val="00B211CC"/>
    <w:rsid w:val="00B37329"/>
    <w:rsid w:val="00B44891"/>
    <w:rsid w:val="00B506AF"/>
    <w:rsid w:val="00B52CC7"/>
    <w:rsid w:val="00B62B8F"/>
    <w:rsid w:val="00B67EA9"/>
    <w:rsid w:val="00B8011D"/>
    <w:rsid w:val="00B86F90"/>
    <w:rsid w:val="00B87F53"/>
    <w:rsid w:val="00B92B3A"/>
    <w:rsid w:val="00B9538F"/>
    <w:rsid w:val="00BA1ABE"/>
    <w:rsid w:val="00BD1613"/>
    <w:rsid w:val="00BD35DF"/>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5AE2"/>
    <w:rsid w:val="00F065B4"/>
    <w:rsid w:val="00F07D6C"/>
    <w:rsid w:val="00F11D33"/>
    <w:rsid w:val="00F15CEC"/>
    <w:rsid w:val="00F23BBF"/>
    <w:rsid w:val="00F303BC"/>
    <w:rsid w:val="00F402FE"/>
    <w:rsid w:val="00F42ABC"/>
    <w:rsid w:val="00F52577"/>
    <w:rsid w:val="00F53486"/>
    <w:rsid w:val="00F64773"/>
    <w:rsid w:val="00F652F0"/>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D8F06"/>
  <w15:docId w15:val="{5A451171-B937-4921-910C-CCD1F202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E707A6"/>
    <w:pPr>
      <w:spacing w:after="240" w:line="360" w:lineRule="auto"/>
    </w:pPr>
    <w:rPr>
      <w:rFonts w:ascii="Calibri" w:hAnsi="Calibri" w:cs="Arial"/>
      <w:sz w:val="22"/>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E40867"/>
    <w:pPr>
      <w:spacing w:line="360" w:lineRule="auto"/>
    </w:pPr>
    <w:rPr>
      <w:rFonts w:ascii="Calibri" w:hAnsi="Calibri"/>
      <w:b/>
      <w:sz w:val="22"/>
    </w:rPr>
  </w:style>
  <w:style w:type="character" w:customStyle="1" w:styleId="PR-TextZchn">
    <w:name w:val="PR-Text Zchn"/>
    <w:basedOn w:val="Absatz-Standardschriftart"/>
    <w:link w:val="PR-Text"/>
    <w:rsid w:val="00E707A6"/>
    <w:rPr>
      <w:rFonts w:ascii="Calibri" w:eastAsia="Times New Roman" w:hAnsi="Calibri" w:cs="Arial"/>
      <w:szCs w:val="20"/>
    </w:rPr>
  </w:style>
  <w:style w:type="character" w:customStyle="1" w:styleId="PR-ZwischenueberschriftZchn">
    <w:name w:val="PR-Zwischenueberschrift Zchn"/>
    <w:basedOn w:val="Absatz-Standardschriftart"/>
    <w:link w:val="PR-Zwischenueberschrift"/>
    <w:rsid w:val="00E40867"/>
    <w:rPr>
      <w:rFonts w:ascii="Calibri" w:eastAsia="Times New Roman" w:hAnsi="Calibri" w:cs="Times New Roman"/>
      <w:b/>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character" w:styleId="NichtaufgelsteErwhnung">
    <w:name w:val="Unresolved Mention"/>
    <w:basedOn w:val="Absatz-Standardschriftart"/>
    <w:uiPriority w:val="99"/>
    <w:semiHidden/>
    <w:unhideWhenUsed/>
    <w:rsid w:val="00531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en/products/protocol-software-and-sdks/opc-ua-embedded-toolkit.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anie.widder@softing.com" TargetMode="External"/><Relationship Id="rId4" Type="http://schemas.openxmlformats.org/officeDocument/2006/relationships/settings" Target="settings.xml"/><Relationship Id="rId9" Type="http://schemas.openxmlformats.org/officeDocument/2006/relationships/hyperlink" Target="https://industrial.softing.com/e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A1E7B-08FB-45D7-B819-B8C23BAE1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Widder</dc:creator>
  <cp:lastModifiedBy>Stephanie Widder</cp:lastModifiedBy>
  <cp:revision>11</cp:revision>
  <cp:lastPrinted>2017-04-13T07:56:00Z</cp:lastPrinted>
  <dcterms:created xsi:type="dcterms:W3CDTF">2019-03-25T11:11:00Z</dcterms:created>
  <dcterms:modified xsi:type="dcterms:W3CDTF">2019-03-28T12:47:00Z</dcterms:modified>
</cp:coreProperties>
</file>