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7F0E" w14:textId="77777777" w:rsidR="00FF76F8" w:rsidRPr="00CA73F9" w:rsidRDefault="00FF76F8" w:rsidP="00CA73F9">
      <w:pPr>
        <w:pStyle w:val="PR-Zwischenueberschrift"/>
        <w:jc w:val="right"/>
        <w:rPr>
          <w:lang w:val="en-US"/>
        </w:rPr>
      </w:pPr>
      <w:r w:rsidRPr="00875159">
        <w:tab/>
      </w:r>
      <w:r w:rsidR="00C821F5" w:rsidRPr="00CA73F9">
        <w:rPr>
          <w:lang w:val="en-US"/>
        </w:rPr>
        <w:t>Press Release</w:t>
      </w:r>
    </w:p>
    <w:p w14:paraId="73E71F37" w14:textId="2F89869A" w:rsidR="006751F0" w:rsidRDefault="006751F0" w:rsidP="00CA73F9">
      <w:pPr>
        <w:pStyle w:val="PR-Zwischenueberschrift"/>
        <w:jc w:val="right"/>
        <w:rPr>
          <w:lang w:val="en-US"/>
        </w:rPr>
      </w:pPr>
      <w:r w:rsidRPr="00CA73F9">
        <w:rPr>
          <w:lang w:val="en-US"/>
        </w:rPr>
        <w:tab/>
        <w:t xml:space="preserve">Softing </w:t>
      </w:r>
      <w:r w:rsidR="00D747D8" w:rsidRPr="00CA73F9">
        <w:rPr>
          <w:lang w:val="en-US"/>
        </w:rPr>
        <w:t>Industrial</w:t>
      </w:r>
    </w:p>
    <w:p w14:paraId="49FD97F6" w14:textId="77777777" w:rsidR="00EC4458" w:rsidRPr="00CA73F9" w:rsidRDefault="00EC4458" w:rsidP="00CA73F9">
      <w:pPr>
        <w:pStyle w:val="PR-Zwischenueberschrift"/>
        <w:jc w:val="right"/>
        <w:rPr>
          <w:lang w:val="en-US"/>
        </w:rPr>
      </w:pPr>
    </w:p>
    <w:p w14:paraId="04A566BD" w14:textId="5CF2FA8B" w:rsidR="00A40144" w:rsidRPr="00CA73F9" w:rsidRDefault="002B4A63" w:rsidP="00A40144">
      <w:pPr>
        <w:pStyle w:val="PR-Ueberschrift"/>
        <w:rPr>
          <w:lang w:val="en-US"/>
        </w:rPr>
      </w:pPr>
      <w:r w:rsidRPr="002B4A63">
        <w:rPr>
          <w:lang w:val="en-US"/>
        </w:rPr>
        <w:t xml:space="preserve">Softing </w:t>
      </w:r>
      <w:r w:rsidR="00AA5A81" w:rsidRPr="002B4A63">
        <w:rPr>
          <w:lang w:val="en-US"/>
        </w:rPr>
        <w:t xml:space="preserve">Introduces </w:t>
      </w:r>
      <w:r w:rsidR="00AA5A81">
        <w:rPr>
          <w:lang w:val="en-US"/>
        </w:rPr>
        <w:t xml:space="preserve">a </w:t>
      </w:r>
      <w:r w:rsidR="00AA5A81" w:rsidRPr="002B4A63">
        <w:rPr>
          <w:lang w:val="en-US"/>
        </w:rPr>
        <w:t xml:space="preserve">Hardware Module </w:t>
      </w:r>
      <w:r w:rsidR="00AA5A81">
        <w:rPr>
          <w:lang w:val="en-US"/>
        </w:rPr>
        <w:t>f</w:t>
      </w:r>
      <w:r w:rsidR="00AA5A81" w:rsidRPr="002B4A63">
        <w:rPr>
          <w:lang w:val="en-US"/>
        </w:rPr>
        <w:t xml:space="preserve">or Implementing </w:t>
      </w:r>
      <w:r w:rsidRPr="002B4A63">
        <w:rPr>
          <w:lang w:val="en-US"/>
        </w:rPr>
        <w:t>Ethernet</w:t>
      </w:r>
      <w:r w:rsidR="00AA5A81">
        <w:rPr>
          <w:lang w:val="en-US"/>
        </w:rPr>
        <w:t>-</w:t>
      </w:r>
      <w:r w:rsidRPr="002B4A63">
        <w:rPr>
          <w:lang w:val="en-US"/>
        </w:rPr>
        <w:t xml:space="preserve">APL </w:t>
      </w:r>
      <w:r w:rsidR="00AA5A81" w:rsidRPr="002B4A63">
        <w:rPr>
          <w:lang w:val="en-US"/>
        </w:rPr>
        <w:t>Field Devices</w:t>
      </w:r>
    </w:p>
    <w:p w14:paraId="5863078C" w14:textId="41998A7B" w:rsidR="00330A93" w:rsidRPr="00CA73F9" w:rsidRDefault="00A40144" w:rsidP="00CA73F9">
      <w:pPr>
        <w:pStyle w:val="PR-Zwischenueberschrift"/>
        <w:rPr>
          <w:lang w:val="en-US"/>
        </w:rPr>
      </w:pPr>
      <w:r w:rsidRPr="00CA73F9">
        <w:rPr>
          <w:lang w:val="en-US"/>
        </w:rPr>
        <w:t xml:space="preserve">Haar, </w:t>
      </w:r>
      <w:r w:rsidR="00D61BE8">
        <w:rPr>
          <w:lang w:val="en-US"/>
        </w:rPr>
        <w:t xml:space="preserve">May 12, 2022 </w:t>
      </w:r>
      <w:r w:rsidRPr="00CA73F9">
        <w:rPr>
          <w:lang w:val="en-US"/>
        </w:rPr>
        <w:t>–</w:t>
      </w:r>
      <w:r w:rsidR="004436CA" w:rsidRPr="00CA73F9">
        <w:rPr>
          <w:lang w:val="en-US"/>
        </w:rPr>
        <w:t xml:space="preserve"> </w:t>
      </w:r>
      <w:proofErr w:type="spellStart"/>
      <w:r w:rsidR="002B4A63" w:rsidRPr="002B4A63">
        <w:rPr>
          <w:lang w:val="en-US"/>
        </w:rPr>
        <w:t>commModule</w:t>
      </w:r>
      <w:proofErr w:type="spellEnd"/>
      <w:r w:rsidR="002B4A63" w:rsidRPr="002B4A63">
        <w:rPr>
          <w:lang w:val="en-US"/>
        </w:rPr>
        <w:t xml:space="preserve"> APL, a new hardware module from Softing Industrial Automation</w:t>
      </w:r>
      <w:r w:rsidR="00191E56">
        <w:rPr>
          <w:lang w:val="en-US"/>
        </w:rPr>
        <w:t>,</w:t>
      </w:r>
      <w:r w:rsidR="002B4A63" w:rsidRPr="002B4A63">
        <w:rPr>
          <w:lang w:val="en-US"/>
        </w:rPr>
        <w:t xml:space="preserve"> is designed to support device manufacturers in implementing Ethernet</w:t>
      </w:r>
      <w:r w:rsidR="00191E56">
        <w:rPr>
          <w:lang w:val="en-US"/>
        </w:rPr>
        <w:t>-</w:t>
      </w:r>
      <w:r w:rsidR="002B4A63" w:rsidRPr="002B4A63">
        <w:rPr>
          <w:lang w:val="en-US"/>
        </w:rPr>
        <w:t xml:space="preserve">APL field devices for the process industry quickly and </w:t>
      </w:r>
      <w:r w:rsidR="002B4A63">
        <w:rPr>
          <w:lang w:val="en-US"/>
        </w:rPr>
        <w:t>reliably</w:t>
      </w:r>
      <w:r w:rsidR="002B4A63" w:rsidRPr="002B4A63">
        <w:rPr>
          <w:lang w:val="en-US"/>
        </w:rPr>
        <w:t>.</w:t>
      </w:r>
    </w:p>
    <w:p w14:paraId="6A256A1C" w14:textId="37599B63" w:rsidR="00B8011D" w:rsidRDefault="002B4A63" w:rsidP="00CA73F9">
      <w:pPr>
        <w:pStyle w:val="PR-Text"/>
        <w:rPr>
          <w:lang w:val="en-US"/>
        </w:rPr>
      </w:pPr>
      <w:r w:rsidRPr="002B4A63">
        <w:rPr>
          <w:lang w:val="en-US"/>
        </w:rPr>
        <w:t xml:space="preserve">Ethernet Advanced Physical Layer (Ethernet-APL) is the new standard for end-to-end digital communication in the process industry and is also suitable for use in hazardous areas. Device manufacturers will have to prepare themselves for growing demand from </w:t>
      </w:r>
      <w:r>
        <w:rPr>
          <w:lang w:val="en-US"/>
        </w:rPr>
        <w:t>end-users</w:t>
      </w:r>
      <w:r w:rsidRPr="002B4A63">
        <w:rPr>
          <w:lang w:val="en-US"/>
        </w:rPr>
        <w:t xml:space="preserve"> for this modern data transmission technology. They now face the challenge of developing and certifying new Ethernet-APL-capable devices with</w:t>
      </w:r>
      <w:r w:rsidR="00191E56">
        <w:rPr>
          <w:lang w:val="en-US"/>
        </w:rPr>
        <w:t>in</w:t>
      </w:r>
      <w:r w:rsidRPr="002B4A63">
        <w:rPr>
          <w:lang w:val="en-US"/>
        </w:rPr>
        <w:t xml:space="preserve"> the shortest possible time-to-market - ideally without having to build up extensive specialist knowledge of Ethernet-APL. As a ready-to-use and pre-certified hardware for the implementation of Ethernet</w:t>
      </w:r>
      <w:r>
        <w:rPr>
          <w:lang w:val="en-US"/>
        </w:rPr>
        <w:t>-</w:t>
      </w:r>
      <w:r w:rsidRPr="002B4A63">
        <w:rPr>
          <w:lang w:val="en-US"/>
        </w:rPr>
        <w:t xml:space="preserve">APL field devices, </w:t>
      </w:r>
      <w:proofErr w:type="spellStart"/>
      <w:r w:rsidRPr="002B4A63">
        <w:rPr>
          <w:lang w:val="en-US"/>
        </w:rPr>
        <w:t>commModule</w:t>
      </w:r>
      <w:proofErr w:type="spellEnd"/>
      <w:r w:rsidRPr="002B4A63">
        <w:rPr>
          <w:lang w:val="en-US"/>
        </w:rPr>
        <w:t xml:space="preserve"> APL supports manufacturers in exactly this challenge.</w:t>
      </w:r>
    </w:p>
    <w:p w14:paraId="3A63DEE8" w14:textId="42C223B1" w:rsidR="00857CFB" w:rsidRPr="00857CFB" w:rsidRDefault="002B4A63" w:rsidP="00857CFB">
      <w:pPr>
        <w:pStyle w:val="PR-Text"/>
        <w:rPr>
          <w:lang w:val="en-US"/>
        </w:rPr>
      </w:pPr>
      <w:r w:rsidRPr="002B4A63">
        <w:rPr>
          <w:lang w:val="en-US"/>
        </w:rPr>
        <w:t xml:space="preserve">The hardware module provides connectivity to Ethernet-APL as well as an application software that can be easily configured to implement the required behavior of the respective field device. </w:t>
      </w:r>
      <w:proofErr w:type="spellStart"/>
      <w:r w:rsidRPr="002B4A63">
        <w:rPr>
          <w:lang w:val="en-US"/>
        </w:rPr>
        <w:t>commModule</w:t>
      </w:r>
      <w:proofErr w:type="spellEnd"/>
      <w:r w:rsidRPr="002B4A63">
        <w:rPr>
          <w:lang w:val="en-US"/>
        </w:rPr>
        <w:t xml:space="preserve">-APL is delivered with a pre-installed PROFINET stack. It provides a configurable application data model and </w:t>
      </w:r>
      <w:r>
        <w:rPr>
          <w:lang w:val="en-US"/>
        </w:rPr>
        <w:t>commands</w:t>
      </w:r>
      <w:r w:rsidRPr="002B4A63">
        <w:rPr>
          <w:lang w:val="en-US"/>
        </w:rPr>
        <w:t xml:space="preserve"> mapping to migrate existing HART and Modbus devices to Ethernet</w:t>
      </w:r>
      <w:r>
        <w:rPr>
          <w:lang w:val="en-US"/>
        </w:rPr>
        <w:t>-</w:t>
      </w:r>
      <w:r w:rsidRPr="002B4A63">
        <w:rPr>
          <w:lang w:val="en-US"/>
        </w:rPr>
        <w:t xml:space="preserve">APL. This does not require writing a single line of code. The assignment to HART or Modbus commands is done with the accompanying </w:t>
      </w:r>
      <w:proofErr w:type="spellStart"/>
      <w:r w:rsidRPr="002B4A63">
        <w:rPr>
          <w:lang w:val="en-US"/>
        </w:rPr>
        <w:t>commScripter</w:t>
      </w:r>
      <w:proofErr w:type="spellEnd"/>
      <w:r w:rsidRPr="002B4A63">
        <w:rPr>
          <w:lang w:val="en-US"/>
        </w:rPr>
        <w:t xml:space="preserve"> tool. </w:t>
      </w:r>
      <w:proofErr w:type="spellStart"/>
      <w:r w:rsidRPr="002B4A63">
        <w:rPr>
          <w:lang w:val="en-US"/>
        </w:rPr>
        <w:t>commModule</w:t>
      </w:r>
      <w:proofErr w:type="spellEnd"/>
      <w:r w:rsidRPr="002B4A63">
        <w:rPr>
          <w:lang w:val="en-US"/>
        </w:rPr>
        <w:t xml:space="preserve"> APL has already passed comprehensive EMC (electromagnetic compatibility) and environmental testing, as well as conformance testing for the Ethernet</w:t>
      </w:r>
      <w:r>
        <w:rPr>
          <w:lang w:val="en-US"/>
        </w:rPr>
        <w:t>-</w:t>
      </w:r>
      <w:r w:rsidRPr="002B4A63">
        <w:rPr>
          <w:lang w:val="en-US"/>
        </w:rPr>
        <w:t>APL Physical Layer and for the PROFINET protocol with PA Profile 4.02.</w:t>
      </w:r>
      <w:r w:rsidR="00857CFB" w:rsidRPr="00857CFB">
        <w:rPr>
          <w:lang w:val="en-US"/>
        </w:rPr>
        <w:t xml:space="preserve"> It is also pre-certified in accordance </w:t>
      </w:r>
      <w:r w:rsidR="00857CFB" w:rsidRPr="00857CFB">
        <w:rPr>
          <w:lang w:val="en-US"/>
        </w:rPr>
        <w:lastRenderedPageBreak/>
        <w:t xml:space="preserve">with ATEX and IECEx. These features drastically reduce the effort, risk and time required to develop device hardware. </w:t>
      </w:r>
    </w:p>
    <w:p w14:paraId="792B6F85" w14:textId="212B0514" w:rsidR="002B4A63" w:rsidRDefault="00857CFB" w:rsidP="00857CFB">
      <w:pPr>
        <w:pStyle w:val="PR-Text"/>
        <w:rPr>
          <w:lang w:val="en-US"/>
        </w:rPr>
      </w:pPr>
      <w:r w:rsidRPr="00857CFB">
        <w:rPr>
          <w:lang w:val="en-US"/>
        </w:rPr>
        <w:t xml:space="preserve">More information is available on the </w:t>
      </w:r>
      <w:hyperlink r:id="rId8" w:history="1">
        <w:r w:rsidRPr="00191E56">
          <w:rPr>
            <w:rStyle w:val="Hyperlink"/>
            <w:lang w:val="en-US"/>
          </w:rPr>
          <w:t>Softing website</w:t>
        </w:r>
      </w:hyperlink>
      <w:r w:rsidRPr="00857CFB">
        <w:rPr>
          <w:lang w:val="en-US"/>
        </w:rPr>
        <w:t>.</w:t>
      </w:r>
      <w:r>
        <w:rPr>
          <w:lang w:val="en-US"/>
        </w:rPr>
        <w:t xml:space="preserve"> </w:t>
      </w:r>
    </w:p>
    <w:p w14:paraId="664AE812" w14:textId="7B7368D8" w:rsidR="00857CFB" w:rsidRDefault="00857CFB" w:rsidP="00857CFB">
      <w:pPr>
        <w:pStyle w:val="PR-Text"/>
        <w:rPr>
          <w:lang w:val="en-US"/>
        </w:rPr>
      </w:pPr>
      <w:r w:rsidRPr="00857CFB">
        <w:rPr>
          <w:lang w:val="en-US"/>
        </w:rPr>
        <w:t xml:space="preserve">At the Hannover Messe (May 30 to June 02, 22), Softing will present the </w:t>
      </w:r>
      <w:proofErr w:type="spellStart"/>
      <w:r w:rsidRPr="00857CFB">
        <w:rPr>
          <w:lang w:val="en-US"/>
        </w:rPr>
        <w:t>commModule</w:t>
      </w:r>
      <w:proofErr w:type="spellEnd"/>
      <w:r w:rsidRPr="00857CFB">
        <w:rPr>
          <w:lang w:val="en-US"/>
        </w:rPr>
        <w:t xml:space="preserve"> APL at the partner booth of PROFIBUS &amp; PROFINET International, Hall 9 / Booth D68.</w:t>
      </w:r>
    </w:p>
    <w:p w14:paraId="65B9946B" w14:textId="77777777" w:rsidR="00857CFB" w:rsidRDefault="008F0128" w:rsidP="00857CFB">
      <w:pPr>
        <w:pStyle w:val="PR-Text"/>
        <w:spacing w:after="0"/>
        <w:jc w:val="both"/>
        <w:rPr>
          <w:lang w:val="en-US"/>
        </w:rPr>
      </w:pPr>
      <w:hyperlink r:id="rId9" w:history="1">
        <w:r w:rsidR="00857CFB" w:rsidRPr="009A0061">
          <w:rPr>
            <w:rStyle w:val="Hyperlink"/>
            <w:lang w:val="en-US"/>
          </w:rPr>
          <w:t>Softing at Hannover Messe</w:t>
        </w:r>
      </w:hyperlink>
      <w:r w:rsidR="00857CFB">
        <w:rPr>
          <w:lang w:val="en-US"/>
        </w:rPr>
        <w:t xml:space="preserve">, </w:t>
      </w:r>
      <w:r w:rsidR="00857CFB" w:rsidRPr="007D4CB4">
        <w:rPr>
          <w:lang w:val="en-US"/>
        </w:rPr>
        <w:t>May 30 to June 2nd, 2022</w:t>
      </w:r>
      <w:r w:rsidR="00857CFB">
        <w:rPr>
          <w:lang w:val="en-US"/>
        </w:rPr>
        <w:t>:</w:t>
      </w:r>
    </w:p>
    <w:p w14:paraId="1B7FBF97" w14:textId="77777777" w:rsidR="00857CFB" w:rsidRDefault="00857CFB" w:rsidP="00857CFB">
      <w:pPr>
        <w:pStyle w:val="PR-Text"/>
        <w:numPr>
          <w:ilvl w:val="0"/>
          <w:numId w:val="9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Partner Stand of </w:t>
      </w:r>
      <w:r w:rsidRPr="007D4CB4">
        <w:rPr>
          <w:lang w:val="en-US"/>
        </w:rPr>
        <w:t xml:space="preserve">OPC Foundation, </w:t>
      </w:r>
      <w:r>
        <w:rPr>
          <w:lang w:val="en-US"/>
        </w:rPr>
        <w:t>h</w:t>
      </w:r>
      <w:r w:rsidRPr="007D4CB4">
        <w:rPr>
          <w:lang w:val="en-US"/>
        </w:rPr>
        <w:t>all 8</w:t>
      </w:r>
      <w:r>
        <w:rPr>
          <w:lang w:val="en-US"/>
        </w:rPr>
        <w:t xml:space="preserve"> / b</w:t>
      </w:r>
      <w:r w:rsidRPr="007D4CB4">
        <w:rPr>
          <w:lang w:val="en-US"/>
        </w:rPr>
        <w:t xml:space="preserve">ooth F07, </w:t>
      </w:r>
    </w:p>
    <w:p w14:paraId="0EE5BADB" w14:textId="77777777" w:rsidR="00857CFB" w:rsidRDefault="00857CFB" w:rsidP="00857CFB">
      <w:pPr>
        <w:pStyle w:val="PR-Text"/>
        <w:numPr>
          <w:ilvl w:val="0"/>
          <w:numId w:val="9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Partner Stand of </w:t>
      </w:r>
      <w:r w:rsidRPr="007D4CB4">
        <w:rPr>
          <w:lang w:val="en-US"/>
        </w:rPr>
        <w:t xml:space="preserve">PROFIBUS &amp; PROFINET International, </w:t>
      </w:r>
      <w:r>
        <w:rPr>
          <w:lang w:val="en-US"/>
        </w:rPr>
        <w:t>h</w:t>
      </w:r>
      <w:r w:rsidRPr="007D4CB4">
        <w:rPr>
          <w:lang w:val="en-US"/>
        </w:rPr>
        <w:t>all 9</w:t>
      </w:r>
      <w:r>
        <w:rPr>
          <w:lang w:val="en-US"/>
        </w:rPr>
        <w:t xml:space="preserve"> </w:t>
      </w:r>
      <w:r w:rsidRPr="007D4CB4">
        <w:rPr>
          <w:lang w:val="en-US"/>
        </w:rPr>
        <w:t>/</w:t>
      </w:r>
      <w:r>
        <w:rPr>
          <w:lang w:val="en-US"/>
        </w:rPr>
        <w:t xml:space="preserve"> b</w:t>
      </w:r>
      <w:r w:rsidRPr="007D4CB4">
        <w:rPr>
          <w:lang w:val="en-US"/>
        </w:rPr>
        <w:t>ooth D68,</w:t>
      </w:r>
    </w:p>
    <w:p w14:paraId="1E3E237A" w14:textId="77777777" w:rsidR="00857CFB" w:rsidRDefault="00857CFB" w:rsidP="00857CFB">
      <w:pPr>
        <w:pStyle w:val="PR-Text"/>
        <w:numPr>
          <w:ilvl w:val="0"/>
          <w:numId w:val="9"/>
        </w:numPr>
        <w:jc w:val="both"/>
        <w:rPr>
          <w:lang w:val="en-US"/>
        </w:rPr>
      </w:pPr>
      <w:r w:rsidRPr="007D4CB4">
        <w:rPr>
          <w:lang w:val="en-US"/>
        </w:rPr>
        <w:t xml:space="preserve">Siemens </w:t>
      </w:r>
      <w:r>
        <w:rPr>
          <w:lang w:val="en-US"/>
        </w:rPr>
        <w:t>Ecosystem Booth</w:t>
      </w:r>
      <w:r w:rsidRPr="007D4CB4">
        <w:rPr>
          <w:lang w:val="en-US"/>
        </w:rPr>
        <w:t xml:space="preserve">, </w:t>
      </w:r>
      <w:r>
        <w:rPr>
          <w:lang w:val="en-US"/>
        </w:rPr>
        <w:t>h</w:t>
      </w:r>
      <w:r w:rsidRPr="007D4CB4">
        <w:rPr>
          <w:lang w:val="en-US"/>
        </w:rPr>
        <w:t>all 9</w:t>
      </w:r>
      <w:r>
        <w:rPr>
          <w:lang w:val="en-US"/>
        </w:rPr>
        <w:t xml:space="preserve"> </w:t>
      </w:r>
      <w:r w:rsidRPr="007D4CB4">
        <w:rPr>
          <w:lang w:val="en-US"/>
        </w:rPr>
        <w:t>/</w:t>
      </w:r>
      <w:r>
        <w:rPr>
          <w:lang w:val="en-US"/>
        </w:rPr>
        <w:t xml:space="preserve"> booth</w:t>
      </w:r>
      <w:r w:rsidRPr="007D4CB4">
        <w:rPr>
          <w:lang w:val="en-US"/>
        </w:rPr>
        <w:t xml:space="preserve"> D49</w:t>
      </w:r>
      <w:r>
        <w:rPr>
          <w:lang w:val="en-US"/>
        </w:rPr>
        <w:t>, June 2</w:t>
      </w:r>
      <w:r w:rsidRPr="00D2196B">
        <w:rPr>
          <w:vertAlign w:val="superscript"/>
          <w:lang w:val="en-US"/>
        </w:rPr>
        <w:t>nd</w:t>
      </w:r>
      <w:r>
        <w:rPr>
          <w:lang w:val="en-US"/>
        </w:rPr>
        <w:t>, 9 am to 12 pm</w:t>
      </w:r>
    </w:p>
    <w:p w14:paraId="3864B5B9" w14:textId="77777777" w:rsidR="004436CA" w:rsidRPr="00CA73F9" w:rsidRDefault="004436CA" w:rsidP="00857CFB">
      <w:pPr>
        <w:pStyle w:val="FA-Text"/>
        <w:jc w:val="center"/>
        <w:rPr>
          <w:lang w:val="en-US"/>
        </w:rPr>
      </w:pPr>
      <w:r w:rsidRPr="00CA73F9">
        <w:rPr>
          <w:lang w:val="en-US"/>
        </w:rPr>
        <w:t>##</w:t>
      </w:r>
    </w:p>
    <w:p w14:paraId="0A9C5639" w14:textId="5D5B6C76" w:rsidR="00663128" w:rsidRPr="00CA73F9" w:rsidRDefault="00CA73F9" w:rsidP="00663128">
      <w:pPr>
        <w:pStyle w:val="PR-Text"/>
        <w:rPr>
          <w:rFonts w:asciiTheme="minorHAnsi" w:hAnsiTheme="minorHAnsi"/>
          <w:szCs w:val="22"/>
          <w:lang w:val="en-US"/>
        </w:rPr>
      </w:pPr>
      <w:r w:rsidRPr="00CA73F9">
        <w:rPr>
          <w:rFonts w:asciiTheme="minorHAnsi" w:hAnsiTheme="minorHAnsi" w:cstheme="minorHAnsi"/>
          <w:b/>
          <w:bCs/>
          <w:szCs w:val="24"/>
          <w:lang w:val="en-US"/>
        </w:rPr>
        <w:t>No. of characters / words:</w:t>
      </w:r>
      <w:r w:rsidR="00663128" w:rsidRPr="00CA73F9">
        <w:rPr>
          <w:rFonts w:asciiTheme="minorHAnsi" w:hAnsiTheme="minorHAnsi"/>
          <w:b/>
          <w:bCs/>
          <w:szCs w:val="22"/>
          <w:lang w:val="en-US"/>
        </w:rPr>
        <w:t xml:space="preserve"> </w:t>
      </w:r>
      <w:r w:rsidR="00EF4FC3" w:rsidRPr="00CA73F9">
        <w:rPr>
          <w:rFonts w:asciiTheme="minorHAnsi" w:hAnsiTheme="minorHAnsi"/>
          <w:szCs w:val="22"/>
          <w:lang w:val="en-US"/>
        </w:rPr>
        <w:t>approx.</w:t>
      </w:r>
      <w:r w:rsidR="00AA5A81">
        <w:rPr>
          <w:rFonts w:asciiTheme="minorHAnsi" w:hAnsiTheme="minorHAnsi"/>
          <w:szCs w:val="22"/>
          <w:lang w:val="en-US"/>
        </w:rPr>
        <w:t xml:space="preserve"> 2,340 / 355</w:t>
      </w:r>
    </w:p>
    <w:p w14:paraId="2AA47E48" w14:textId="77777777" w:rsidR="00663128" w:rsidRPr="00CA73F9" w:rsidRDefault="00663128" w:rsidP="00CA73F9">
      <w:pPr>
        <w:pStyle w:val="PR-Zwischenueberschrift"/>
        <w:rPr>
          <w:lang w:val="en-US"/>
        </w:rPr>
      </w:pPr>
      <w:r w:rsidRPr="00CA73F9">
        <w:rPr>
          <w:lang w:val="en-US"/>
        </w:rPr>
        <w:t>Image:</w:t>
      </w:r>
    </w:p>
    <w:bookmarkStart w:id="0" w:name="_Hlk52798607"/>
    <w:p w14:paraId="038D6521" w14:textId="3C9D299C" w:rsidR="00CA73F9" w:rsidRPr="00CA73F9" w:rsidRDefault="005F03C3" w:rsidP="00CA73F9">
      <w:pPr>
        <w:pStyle w:val="PR-Zwischenueberschrif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fldChar w:fldCharType="begin"/>
      </w:r>
      <w:r>
        <w:rPr>
          <w:rFonts w:asciiTheme="minorHAnsi" w:hAnsiTheme="minorHAnsi" w:cstheme="minorHAnsi"/>
          <w:lang w:val="en-US"/>
        </w:rPr>
        <w:instrText xml:space="preserve"> HYPERLINK "https://industrial.softing.com/fileadmin/sof-files/img/ia/press/2022/commModule_APL_300dpi_cmyk.jpg" </w:instrText>
      </w:r>
      <w:r>
        <w:rPr>
          <w:rFonts w:asciiTheme="minorHAnsi" w:hAnsiTheme="minorHAnsi" w:cstheme="minorHAnsi"/>
          <w:lang w:val="en-US"/>
        </w:rPr>
        <w:fldChar w:fldCharType="separate"/>
      </w:r>
      <w:r w:rsidR="00CA73F9" w:rsidRPr="005F03C3">
        <w:rPr>
          <w:rStyle w:val="Hyperlink"/>
          <w:rFonts w:asciiTheme="minorHAnsi" w:hAnsiTheme="minorHAnsi" w:cstheme="minorHAnsi"/>
          <w:lang w:val="en-US"/>
        </w:rPr>
        <w:t xml:space="preserve">Download </w:t>
      </w:r>
      <w:r w:rsidRPr="005F03C3">
        <w:rPr>
          <w:rStyle w:val="Hyperlink"/>
          <w:rFonts w:asciiTheme="minorHAnsi" w:hAnsiTheme="minorHAnsi" w:cstheme="minorHAnsi"/>
          <w:lang w:val="en-US"/>
        </w:rPr>
        <w:t>CMYK</w:t>
      </w:r>
      <w:r>
        <w:rPr>
          <w:rFonts w:asciiTheme="minorHAnsi" w:hAnsiTheme="minorHAnsi" w:cstheme="minorHAnsi"/>
          <w:lang w:val="en-US"/>
        </w:rPr>
        <w:fldChar w:fldCharType="end"/>
      </w:r>
    </w:p>
    <w:p w14:paraId="626D55B7" w14:textId="4B42AE0A" w:rsidR="00CA73F9" w:rsidRPr="00CA73F9" w:rsidRDefault="008F0128" w:rsidP="00CA73F9">
      <w:pPr>
        <w:pStyle w:val="PR-Zwischenueberschrift"/>
        <w:spacing w:after="240"/>
        <w:rPr>
          <w:rFonts w:asciiTheme="minorHAnsi" w:hAnsiTheme="minorHAnsi" w:cstheme="minorHAnsi"/>
          <w:bCs/>
          <w:lang w:val="en-US"/>
        </w:rPr>
      </w:pPr>
      <w:hyperlink r:id="rId10" w:history="1">
        <w:r w:rsidR="00CA73F9" w:rsidRPr="005F03C3">
          <w:rPr>
            <w:rStyle w:val="Hyperlink"/>
            <w:rFonts w:asciiTheme="minorHAnsi" w:hAnsiTheme="minorHAnsi" w:cstheme="minorHAnsi"/>
            <w:lang w:val="en-US"/>
          </w:rPr>
          <w:t xml:space="preserve">Download </w:t>
        </w:r>
        <w:r w:rsidR="005F03C3" w:rsidRPr="005F03C3">
          <w:rPr>
            <w:rStyle w:val="Hyperlink"/>
            <w:rFonts w:asciiTheme="minorHAnsi" w:hAnsiTheme="minorHAnsi" w:cstheme="minorHAnsi"/>
            <w:lang w:val="en-US"/>
          </w:rPr>
          <w:t>RGB</w:t>
        </w:r>
      </w:hyperlink>
    </w:p>
    <w:bookmarkEnd w:id="0"/>
    <w:p w14:paraId="5D8C2866" w14:textId="078BE3B1" w:rsidR="00CA73F9" w:rsidRPr="005F03C3" w:rsidRDefault="005F03C3" w:rsidP="00CA73F9">
      <w:pPr>
        <w:pStyle w:val="PR-Bildunterschrift"/>
      </w:pPr>
      <w:r>
        <w:rPr>
          <w:noProof/>
        </w:rPr>
        <w:lastRenderedPageBreak/>
        <w:drawing>
          <wp:inline distT="0" distB="0" distL="0" distR="0" wp14:anchorId="15E31CD7" wp14:editId="01F736EC">
            <wp:extent cx="4859655" cy="34245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3F9" w:rsidRPr="005F03C3">
        <w:t>Caption:</w:t>
      </w:r>
      <w:r>
        <w:t xml:space="preserve"> Fast and reliable implementation of Ethernet-APL field devices</w:t>
      </w:r>
      <w:r w:rsidR="00A26960" w:rsidRPr="005F03C3">
        <w:t xml:space="preserve"> (Source: Softing Industrial)</w:t>
      </w:r>
    </w:p>
    <w:p w14:paraId="64F6C1E5" w14:textId="77777777" w:rsidR="00720674" w:rsidRPr="00CA73F9" w:rsidRDefault="005F68DF" w:rsidP="00CA73F9">
      <w:pPr>
        <w:pStyle w:val="PR-Zwischenueberschrift"/>
        <w:rPr>
          <w:lang w:val="en-US"/>
        </w:rPr>
      </w:pPr>
      <w:r w:rsidRPr="00CA73F9">
        <w:rPr>
          <w:lang w:val="en-US"/>
        </w:rPr>
        <w:t>About</w:t>
      </w:r>
      <w:r w:rsidR="00720674" w:rsidRPr="00CA73F9">
        <w:rPr>
          <w:lang w:val="en-US"/>
        </w:rPr>
        <w:t xml:space="preserve"> Softing Industrial</w:t>
      </w:r>
    </w:p>
    <w:p w14:paraId="69795D28" w14:textId="77777777" w:rsidR="003F5B35" w:rsidRPr="00CA73F9" w:rsidRDefault="003F5B35" w:rsidP="00CA73F9">
      <w:pPr>
        <w:pStyle w:val="PR-Text-ohne-Abstand"/>
        <w:rPr>
          <w:rStyle w:val="Hyperlink"/>
          <w:u w:val="none"/>
          <w:lang w:val="en-US"/>
        </w:rPr>
      </w:pPr>
      <w:r w:rsidRPr="00CA73F9">
        <w:rPr>
          <w:lang w:val="en-US"/>
        </w:rPr>
        <w:t>Softing connects disparate automation components to feed data from the shop floor to the cloud for control and analytics. The company's products enable communication</w:t>
      </w:r>
      <w:r w:rsidR="0036166D">
        <w:rPr>
          <w:lang w:val="en-US"/>
        </w:rPr>
        <w:t>s</w:t>
      </w:r>
      <w:r w:rsidRPr="00CA73F9">
        <w:rPr>
          <w:lang w:val="en-US"/>
        </w:rPr>
        <w:t xml:space="preserve"> networks to be monitored and diagnosed to ensure a reliable flow of data, thereby creating the basis for optimizing production processes. For more information, please visit </w:t>
      </w:r>
      <w:hyperlink r:id="rId12" w:history="1">
        <w:r w:rsidR="0036166D" w:rsidRPr="00810F98">
          <w:rPr>
            <w:rStyle w:val="Hyperlink"/>
            <w:lang w:val="en-US"/>
          </w:rPr>
          <w:t>https://industrial.softing.com</w:t>
        </w:r>
      </w:hyperlink>
    </w:p>
    <w:p w14:paraId="6FF7C81B" w14:textId="77777777" w:rsidR="003F5B35" w:rsidRPr="00CA73F9" w:rsidRDefault="003F5B35" w:rsidP="003F5B35">
      <w:pPr>
        <w:rPr>
          <w:rFonts w:asciiTheme="minorHAnsi" w:hAnsiTheme="minorHAnsi"/>
          <w:lang w:val="en-US"/>
        </w:rPr>
      </w:pPr>
    </w:p>
    <w:p w14:paraId="0FC4A853" w14:textId="77777777" w:rsidR="004436CA" w:rsidRPr="00CA73F9" w:rsidRDefault="004436CA" w:rsidP="00CA73F9">
      <w:pPr>
        <w:pStyle w:val="PR-Zwischenueberschrift"/>
        <w:rPr>
          <w:rStyle w:val="Seitenzahl"/>
          <w:sz w:val="24"/>
          <w:lang w:val="en-US"/>
        </w:rPr>
      </w:pPr>
      <w:r w:rsidRPr="00CA73F9">
        <w:rPr>
          <w:rStyle w:val="Seitenzahl"/>
          <w:sz w:val="24"/>
          <w:lang w:val="en-US"/>
        </w:rPr>
        <w:t>Press Contact:</w:t>
      </w:r>
    </w:p>
    <w:p w14:paraId="067A3D04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Stephanie Widder </w:t>
      </w:r>
    </w:p>
    <w:p w14:paraId="1A837329" w14:textId="77777777" w:rsidR="001F0B91" w:rsidRPr="00CA73F9" w:rsidRDefault="001F0B91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Marketing Communications Special</w:t>
      </w:r>
      <w:r w:rsidR="00153E97" w:rsidRPr="00CA73F9">
        <w:rPr>
          <w:rStyle w:val="Seitenzahl"/>
          <w:rFonts w:asciiTheme="minorHAnsi" w:hAnsiTheme="minorHAnsi"/>
          <w:sz w:val="24"/>
          <w:lang w:val="en-US"/>
        </w:rPr>
        <w:t>i</w:t>
      </w:r>
      <w:r w:rsidRPr="00CA73F9">
        <w:rPr>
          <w:rStyle w:val="Seitenzahl"/>
          <w:rFonts w:asciiTheme="minorHAnsi" w:hAnsiTheme="minorHAnsi"/>
          <w:sz w:val="24"/>
          <w:lang w:val="en-US"/>
        </w:rPr>
        <w:t>st</w:t>
      </w:r>
    </w:p>
    <w:p w14:paraId="3FE5A1EB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Softing Industrial Automation GmbH </w:t>
      </w:r>
    </w:p>
    <w:p w14:paraId="67818CC9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Richard-Reitzner-Allee 6</w:t>
      </w:r>
    </w:p>
    <w:p w14:paraId="7002E1BE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85540 Haar</w:t>
      </w:r>
    </w:p>
    <w:p w14:paraId="399B375A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Phone: +49-(0)89-45656-365</w:t>
      </w:r>
    </w:p>
    <w:p w14:paraId="12A73EF5" w14:textId="77777777" w:rsidR="00CA73F9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Email: </w:t>
      </w:r>
      <w:hyperlink r:id="rId13" w:history="1">
        <w:r w:rsidRPr="00CA73F9">
          <w:rPr>
            <w:rStyle w:val="Hyperlink"/>
            <w:color w:val="auto"/>
            <w:u w:val="none"/>
            <w:lang w:val="en-US"/>
          </w:rPr>
          <w:t>stephanie.widder@softing.com</w:t>
        </w:r>
      </w:hyperlink>
    </w:p>
    <w:p w14:paraId="3526E684" w14:textId="77777777" w:rsidR="00720674" w:rsidRPr="00CA73F9" w:rsidRDefault="00720674" w:rsidP="00CA73F9">
      <w:pPr>
        <w:pStyle w:val="PR-Text-ohne-Abstand"/>
        <w:rPr>
          <w:rStyle w:val="Hyperlink1"/>
          <w:color w:val="auto"/>
          <w:u w:val="none"/>
        </w:rPr>
      </w:pPr>
    </w:p>
    <w:sectPr w:rsidR="00720674" w:rsidRPr="00CA73F9" w:rsidSect="0001601B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919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2330" w14:textId="77777777" w:rsidR="008F0128" w:rsidRDefault="008F0128">
      <w:r>
        <w:separator/>
      </w:r>
    </w:p>
  </w:endnote>
  <w:endnote w:type="continuationSeparator" w:id="0">
    <w:p w14:paraId="1AF1D8C8" w14:textId="77777777" w:rsidR="008F0128" w:rsidRDefault="008F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CA99" w14:textId="77777777" w:rsidR="001706A5" w:rsidRDefault="001706A5" w:rsidP="0001601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FF328E5" w14:textId="77777777" w:rsidR="001706A5" w:rsidRDefault="001706A5">
    <w:pPr>
      <w:pStyle w:val="Fuzeile"/>
    </w:pPr>
  </w:p>
  <w:p w14:paraId="3E74C6D0" w14:textId="77777777" w:rsidR="001706A5" w:rsidRDefault="001706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3949" w14:textId="77777777" w:rsidR="001706A5" w:rsidRPr="0072069E" w:rsidRDefault="001706A5" w:rsidP="0001601B">
    <w:pPr>
      <w:pStyle w:val="Fuzeile"/>
      <w:jc w:val="right"/>
      <w:rPr>
        <w:rFonts w:asciiTheme="minorHAnsi" w:hAnsiTheme="minorHAnsi" w:cs="Arial"/>
        <w:sz w:val="16"/>
        <w:szCs w:val="16"/>
        <w:lang w:val="en-US"/>
      </w:rPr>
    </w:pPr>
    <w:r w:rsidRPr="0072069E">
      <w:rPr>
        <w:rFonts w:asciiTheme="minorHAnsi" w:hAnsiTheme="minorHAnsi"/>
        <w:sz w:val="16"/>
        <w:lang w:val="en-US"/>
      </w:rPr>
      <w:t xml:space="preserve">Press Release Softing / Page 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begin"/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instrText xml:space="preserve"> PAGE </w:instrTex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separate"/>
    </w:r>
    <w:r w:rsidR="006C0430" w:rsidRPr="0072069E">
      <w:rPr>
        <w:rStyle w:val="Seitenzahl"/>
        <w:rFonts w:asciiTheme="minorHAnsi" w:hAnsiTheme="minorHAnsi" w:cs="Arial"/>
        <w:noProof/>
        <w:sz w:val="16"/>
        <w:szCs w:val="16"/>
        <w:lang w:val="en-US"/>
      </w:rPr>
      <w:t>1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end"/>
    </w:r>
    <w:r w:rsidRPr="0072069E">
      <w:rPr>
        <w:rStyle w:val="Seitenzahl"/>
        <w:rFonts w:asciiTheme="minorHAnsi" w:hAnsiTheme="minorHAnsi"/>
        <w:sz w:val="16"/>
        <w:lang w:val="en-US"/>
      </w:rPr>
      <w:t xml:space="preserve"> of 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begin"/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instrText xml:space="preserve"> NUMPAGES </w:instrTex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separate"/>
    </w:r>
    <w:r w:rsidR="006C0430" w:rsidRPr="0072069E">
      <w:rPr>
        <w:rStyle w:val="Seitenzahl"/>
        <w:rFonts w:asciiTheme="minorHAnsi" w:hAnsiTheme="minorHAnsi" w:cs="Arial"/>
        <w:noProof/>
        <w:sz w:val="16"/>
        <w:szCs w:val="16"/>
        <w:lang w:val="en-US"/>
      </w:rPr>
      <w:t>1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9B3C" w14:textId="77777777" w:rsidR="008F0128" w:rsidRDefault="008F0128">
      <w:r>
        <w:separator/>
      </w:r>
    </w:p>
  </w:footnote>
  <w:footnote w:type="continuationSeparator" w:id="0">
    <w:p w14:paraId="25C7B3B1" w14:textId="77777777" w:rsidR="008F0128" w:rsidRDefault="008F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A482" w14:textId="77777777" w:rsidR="001706A5" w:rsidRDefault="001706A5">
    <w:pPr>
      <w:pStyle w:val="Kopfzeile"/>
    </w:pPr>
  </w:p>
  <w:p w14:paraId="7BADE8C3" w14:textId="77777777" w:rsidR="001706A5" w:rsidRDefault="001706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70CF" w14:textId="77777777" w:rsidR="001706A5" w:rsidRDefault="001706A5" w:rsidP="00BA1ABE">
    <w:pPr>
      <w:jc w:val="right"/>
      <w:rPr>
        <w:rFonts w:ascii="Calibri" w:hAnsi="Calibri"/>
      </w:rPr>
    </w:pPr>
    <w:r>
      <w:rPr>
        <w:rFonts w:ascii="Calibri" w:hAnsi="Calibri"/>
        <w:noProof/>
        <w:lang w:bidi="ar-SA"/>
      </w:rPr>
      <w:drawing>
        <wp:inline distT="0" distB="0" distL="0" distR="0" wp14:anchorId="43C492B6" wp14:editId="673D2CCD">
          <wp:extent cx="2109600" cy="669600"/>
          <wp:effectExtent l="0" t="0" r="5080" b="0"/>
          <wp:docPr id="2" name="Grafik 2" descr="\\Sfiler\iamar_intern\03_PR_Advertising\03-01_Texts_Drafts\Articles\Softing_Logo_Claim_low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iler\iamar_intern\03_PR_Advertising\03-01_Texts_Drafts\Articles\Softing_Logo_Claim_low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7F8FDC" w14:textId="77777777" w:rsidR="001706A5" w:rsidRPr="00BA1ABE" w:rsidRDefault="001706A5" w:rsidP="00BA1ABE">
    <w:pPr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7CE"/>
    <w:multiLevelType w:val="hybridMultilevel"/>
    <w:tmpl w:val="46A0E4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61EAA"/>
    <w:multiLevelType w:val="hybridMultilevel"/>
    <w:tmpl w:val="2892B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3545"/>
    <w:multiLevelType w:val="hybridMultilevel"/>
    <w:tmpl w:val="C8C6DF7A"/>
    <w:lvl w:ilvl="0" w:tplc="0E5407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4078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424C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470B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6249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86B7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4CF9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E1A5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8100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D12F1F"/>
    <w:multiLevelType w:val="hybridMultilevel"/>
    <w:tmpl w:val="E01660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35ED6"/>
    <w:multiLevelType w:val="hybridMultilevel"/>
    <w:tmpl w:val="10C601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C6F17"/>
    <w:multiLevelType w:val="hybridMultilevel"/>
    <w:tmpl w:val="4EE07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A231B"/>
    <w:multiLevelType w:val="hybridMultilevel"/>
    <w:tmpl w:val="4426CC5A"/>
    <w:lvl w:ilvl="0" w:tplc="7B34DAB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21F09"/>
    <w:multiLevelType w:val="multilevel"/>
    <w:tmpl w:val="8370D0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598174A"/>
    <w:multiLevelType w:val="hybridMultilevel"/>
    <w:tmpl w:val="49DE5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CD"/>
    <w:rsid w:val="00002154"/>
    <w:rsid w:val="00005312"/>
    <w:rsid w:val="00007F0F"/>
    <w:rsid w:val="00011B69"/>
    <w:rsid w:val="0001601B"/>
    <w:rsid w:val="00020594"/>
    <w:rsid w:val="00026512"/>
    <w:rsid w:val="000275E2"/>
    <w:rsid w:val="00041B20"/>
    <w:rsid w:val="00042A4D"/>
    <w:rsid w:val="00047403"/>
    <w:rsid w:val="00055ADF"/>
    <w:rsid w:val="000579CF"/>
    <w:rsid w:val="00060DEC"/>
    <w:rsid w:val="000616E1"/>
    <w:rsid w:val="00061D1F"/>
    <w:rsid w:val="0006245F"/>
    <w:rsid w:val="00062920"/>
    <w:rsid w:val="0007037E"/>
    <w:rsid w:val="000825B9"/>
    <w:rsid w:val="00090F1F"/>
    <w:rsid w:val="00096F20"/>
    <w:rsid w:val="000A4A65"/>
    <w:rsid w:val="000A7428"/>
    <w:rsid w:val="000C0A8D"/>
    <w:rsid w:val="000E63FA"/>
    <w:rsid w:val="000F2E0B"/>
    <w:rsid w:val="001049C0"/>
    <w:rsid w:val="001073EA"/>
    <w:rsid w:val="0011401A"/>
    <w:rsid w:val="00150C12"/>
    <w:rsid w:val="00153E97"/>
    <w:rsid w:val="00156781"/>
    <w:rsid w:val="001706A5"/>
    <w:rsid w:val="00191E56"/>
    <w:rsid w:val="001A14BF"/>
    <w:rsid w:val="001B541D"/>
    <w:rsid w:val="001B5C69"/>
    <w:rsid w:val="001B6462"/>
    <w:rsid w:val="001B69EA"/>
    <w:rsid w:val="001C6831"/>
    <w:rsid w:val="001E24BE"/>
    <w:rsid w:val="001F0B91"/>
    <w:rsid w:val="001F0C9E"/>
    <w:rsid w:val="001F39ED"/>
    <w:rsid w:val="001F5E79"/>
    <w:rsid w:val="001F65CD"/>
    <w:rsid w:val="00201A07"/>
    <w:rsid w:val="00210C63"/>
    <w:rsid w:val="002168BC"/>
    <w:rsid w:val="00236A99"/>
    <w:rsid w:val="00236D0B"/>
    <w:rsid w:val="00242E20"/>
    <w:rsid w:val="00264A1A"/>
    <w:rsid w:val="0029749B"/>
    <w:rsid w:val="002A028D"/>
    <w:rsid w:val="002A5E88"/>
    <w:rsid w:val="002B4A63"/>
    <w:rsid w:val="002B5B62"/>
    <w:rsid w:val="002E24A1"/>
    <w:rsid w:val="002E763B"/>
    <w:rsid w:val="002F618A"/>
    <w:rsid w:val="003105F4"/>
    <w:rsid w:val="00326FC4"/>
    <w:rsid w:val="00330A93"/>
    <w:rsid w:val="00331234"/>
    <w:rsid w:val="00340871"/>
    <w:rsid w:val="00357A4B"/>
    <w:rsid w:val="0036166D"/>
    <w:rsid w:val="00366912"/>
    <w:rsid w:val="00373705"/>
    <w:rsid w:val="003750C4"/>
    <w:rsid w:val="0038022E"/>
    <w:rsid w:val="003806FB"/>
    <w:rsid w:val="003808DA"/>
    <w:rsid w:val="003A14DE"/>
    <w:rsid w:val="003B10B2"/>
    <w:rsid w:val="003B4811"/>
    <w:rsid w:val="003C0A52"/>
    <w:rsid w:val="003E6D16"/>
    <w:rsid w:val="003F5B35"/>
    <w:rsid w:val="00402F3E"/>
    <w:rsid w:val="00406062"/>
    <w:rsid w:val="00411BE9"/>
    <w:rsid w:val="004156F1"/>
    <w:rsid w:val="00424957"/>
    <w:rsid w:val="00426BB8"/>
    <w:rsid w:val="0043481D"/>
    <w:rsid w:val="00442DDD"/>
    <w:rsid w:val="004436CA"/>
    <w:rsid w:val="004443CC"/>
    <w:rsid w:val="0044784F"/>
    <w:rsid w:val="00452BFD"/>
    <w:rsid w:val="00455FC8"/>
    <w:rsid w:val="00471B2A"/>
    <w:rsid w:val="00472404"/>
    <w:rsid w:val="00483A10"/>
    <w:rsid w:val="0048490D"/>
    <w:rsid w:val="00485306"/>
    <w:rsid w:val="0049696E"/>
    <w:rsid w:val="00497DBE"/>
    <w:rsid w:val="004B1A07"/>
    <w:rsid w:val="004C4527"/>
    <w:rsid w:val="004C5323"/>
    <w:rsid w:val="004D4649"/>
    <w:rsid w:val="004D79CB"/>
    <w:rsid w:val="00503E43"/>
    <w:rsid w:val="00515BA5"/>
    <w:rsid w:val="0052653D"/>
    <w:rsid w:val="00540079"/>
    <w:rsid w:val="005455C2"/>
    <w:rsid w:val="00545D1E"/>
    <w:rsid w:val="00570DE7"/>
    <w:rsid w:val="00575DCD"/>
    <w:rsid w:val="005809EE"/>
    <w:rsid w:val="00587C78"/>
    <w:rsid w:val="0059194E"/>
    <w:rsid w:val="005945B1"/>
    <w:rsid w:val="005B5CFF"/>
    <w:rsid w:val="005C060A"/>
    <w:rsid w:val="005C3211"/>
    <w:rsid w:val="005C3949"/>
    <w:rsid w:val="005D5E8F"/>
    <w:rsid w:val="005E1081"/>
    <w:rsid w:val="005F03C3"/>
    <w:rsid w:val="005F52D7"/>
    <w:rsid w:val="005F68DF"/>
    <w:rsid w:val="006073F8"/>
    <w:rsid w:val="006164C1"/>
    <w:rsid w:val="006240FA"/>
    <w:rsid w:val="00631E7B"/>
    <w:rsid w:val="00641DB5"/>
    <w:rsid w:val="00642D84"/>
    <w:rsid w:val="00663128"/>
    <w:rsid w:val="00666F9D"/>
    <w:rsid w:val="00672DB1"/>
    <w:rsid w:val="006751F0"/>
    <w:rsid w:val="006A6E5C"/>
    <w:rsid w:val="006B5E50"/>
    <w:rsid w:val="006C0430"/>
    <w:rsid w:val="006C190C"/>
    <w:rsid w:val="006D123F"/>
    <w:rsid w:val="006D6067"/>
    <w:rsid w:val="006F7563"/>
    <w:rsid w:val="007029E8"/>
    <w:rsid w:val="0070414F"/>
    <w:rsid w:val="00705565"/>
    <w:rsid w:val="00720674"/>
    <w:rsid w:val="0072069E"/>
    <w:rsid w:val="00723268"/>
    <w:rsid w:val="007464C7"/>
    <w:rsid w:val="0075195B"/>
    <w:rsid w:val="00757D03"/>
    <w:rsid w:val="0077032F"/>
    <w:rsid w:val="007976B5"/>
    <w:rsid w:val="007A27AD"/>
    <w:rsid w:val="007A3D4D"/>
    <w:rsid w:val="007A74D2"/>
    <w:rsid w:val="007C0E8B"/>
    <w:rsid w:val="007D4B6A"/>
    <w:rsid w:val="007F7AFC"/>
    <w:rsid w:val="00801E08"/>
    <w:rsid w:val="00804526"/>
    <w:rsid w:val="0080661C"/>
    <w:rsid w:val="008124A1"/>
    <w:rsid w:val="008163F8"/>
    <w:rsid w:val="00832A6E"/>
    <w:rsid w:val="00840120"/>
    <w:rsid w:val="00856839"/>
    <w:rsid w:val="00857160"/>
    <w:rsid w:val="00857CFB"/>
    <w:rsid w:val="008628B5"/>
    <w:rsid w:val="00864844"/>
    <w:rsid w:val="008648EF"/>
    <w:rsid w:val="00875159"/>
    <w:rsid w:val="008765ED"/>
    <w:rsid w:val="00883233"/>
    <w:rsid w:val="008937FC"/>
    <w:rsid w:val="00893BCA"/>
    <w:rsid w:val="008A3716"/>
    <w:rsid w:val="008B271F"/>
    <w:rsid w:val="008B6465"/>
    <w:rsid w:val="008B6E87"/>
    <w:rsid w:val="008F0128"/>
    <w:rsid w:val="008F074A"/>
    <w:rsid w:val="00901A00"/>
    <w:rsid w:val="00905823"/>
    <w:rsid w:val="0093040E"/>
    <w:rsid w:val="00942B41"/>
    <w:rsid w:val="00945597"/>
    <w:rsid w:val="00952AE2"/>
    <w:rsid w:val="00953D53"/>
    <w:rsid w:val="00955759"/>
    <w:rsid w:val="00955B23"/>
    <w:rsid w:val="00965D5D"/>
    <w:rsid w:val="009910FF"/>
    <w:rsid w:val="00994ADD"/>
    <w:rsid w:val="009A070C"/>
    <w:rsid w:val="009A09D6"/>
    <w:rsid w:val="009A1305"/>
    <w:rsid w:val="009A23C5"/>
    <w:rsid w:val="009A45C4"/>
    <w:rsid w:val="009F05F3"/>
    <w:rsid w:val="00A21944"/>
    <w:rsid w:val="00A26960"/>
    <w:rsid w:val="00A3525C"/>
    <w:rsid w:val="00A40047"/>
    <w:rsid w:val="00A40144"/>
    <w:rsid w:val="00A63D6F"/>
    <w:rsid w:val="00A70D9F"/>
    <w:rsid w:val="00A71B24"/>
    <w:rsid w:val="00A85535"/>
    <w:rsid w:val="00A9396E"/>
    <w:rsid w:val="00AA5A81"/>
    <w:rsid w:val="00AC40A0"/>
    <w:rsid w:val="00AC5A07"/>
    <w:rsid w:val="00AD2EB2"/>
    <w:rsid w:val="00AE02CD"/>
    <w:rsid w:val="00B02557"/>
    <w:rsid w:val="00B03F1D"/>
    <w:rsid w:val="00B11360"/>
    <w:rsid w:val="00B12C10"/>
    <w:rsid w:val="00B37329"/>
    <w:rsid w:val="00B44891"/>
    <w:rsid w:val="00B506AF"/>
    <w:rsid w:val="00B52CC7"/>
    <w:rsid w:val="00B67EA9"/>
    <w:rsid w:val="00B8011D"/>
    <w:rsid w:val="00B86F90"/>
    <w:rsid w:val="00B87F53"/>
    <w:rsid w:val="00B92B3A"/>
    <w:rsid w:val="00B9538F"/>
    <w:rsid w:val="00BA1ABE"/>
    <w:rsid w:val="00BD1613"/>
    <w:rsid w:val="00BD57C1"/>
    <w:rsid w:val="00BF1137"/>
    <w:rsid w:val="00BF401B"/>
    <w:rsid w:val="00C06430"/>
    <w:rsid w:val="00C1790C"/>
    <w:rsid w:val="00C24CD9"/>
    <w:rsid w:val="00C26890"/>
    <w:rsid w:val="00C34CBC"/>
    <w:rsid w:val="00C35998"/>
    <w:rsid w:val="00C35E07"/>
    <w:rsid w:val="00C4447E"/>
    <w:rsid w:val="00C513A5"/>
    <w:rsid w:val="00C73834"/>
    <w:rsid w:val="00C80EB3"/>
    <w:rsid w:val="00C821F5"/>
    <w:rsid w:val="00C924DC"/>
    <w:rsid w:val="00CA28AF"/>
    <w:rsid w:val="00CA3A73"/>
    <w:rsid w:val="00CA6C49"/>
    <w:rsid w:val="00CA73F9"/>
    <w:rsid w:val="00CD1974"/>
    <w:rsid w:val="00CD55B2"/>
    <w:rsid w:val="00CE2EC6"/>
    <w:rsid w:val="00CE5381"/>
    <w:rsid w:val="00CE5B75"/>
    <w:rsid w:val="00D05929"/>
    <w:rsid w:val="00D10D54"/>
    <w:rsid w:val="00D16504"/>
    <w:rsid w:val="00D21560"/>
    <w:rsid w:val="00D363B2"/>
    <w:rsid w:val="00D5543E"/>
    <w:rsid w:val="00D61BE8"/>
    <w:rsid w:val="00D625C2"/>
    <w:rsid w:val="00D65BCA"/>
    <w:rsid w:val="00D66999"/>
    <w:rsid w:val="00D7243B"/>
    <w:rsid w:val="00D7378A"/>
    <w:rsid w:val="00D747D8"/>
    <w:rsid w:val="00D8358C"/>
    <w:rsid w:val="00D8548B"/>
    <w:rsid w:val="00D915EE"/>
    <w:rsid w:val="00D93EA9"/>
    <w:rsid w:val="00DC130E"/>
    <w:rsid w:val="00DC4553"/>
    <w:rsid w:val="00DC719A"/>
    <w:rsid w:val="00DD1AED"/>
    <w:rsid w:val="00DE06DD"/>
    <w:rsid w:val="00DE53D4"/>
    <w:rsid w:val="00DF2392"/>
    <w:rsid w:val="00E001CA"/>
    <w:rsid w:val="00E06823"/>
    <w:rsid w:val="00E10BF0"/>
    <w:rsid w:val="00E12E00"/>
    <w:rsid w:val="00E358DF"/>
    <w:rsid w:val="00E4007E"/>
    <w:rsid w:val="00E40867"/>
    <w:rsid w:val="00E40901"/>
    <w:rsid w:val="00E43956"/>
    <w:rsid w:val="00E543F4"/>
    <w:rsid w:val="00E565C6"/>
    <w:rsid w:val="00E57F99"/>
    <w:rsid w:val="00E6289D"/>
    <w:rsid w:val="00E62A6A"/>
    <w:rsid w:val="00E707A6"/>
    <w:rsid w:val="00E73C3B"/>
    <w:rsid w:val="00E8072A"/>
    <w:rsid w:val="00E81418"/>
    <w:rsid w:val="00E83D7F"/>
    <w:rsid w:val="00E871A2"/>
    <w:rsid w:val="00EA37B1"/>
    <w:rsid w:val="00EB1F45"/>
    <w:rsid w:val="00EC2F4A"/>
    <w:rsid w:val="00EC4458"/>
    <w:rsid w:val="00EC4F8C"/>
    <w:rsid w:val="00ED10D5"/>
    <w:rsid w:val="00ED20A0"/>
    <w:rsid w:val="00ED5FA8"/>
    <w:rsid w:val="00EE3A42"/>
    <w:rsid w:val="00EF4FC3"/>
    <w:rsid w:val="00EF5AE2"/>
    <w:rsid w:val="00F065B4"/>
    <w:rsid w:val="00F07D6C"/>
    <w:rsid w:val="00F11D33"/>
    <w:rsid w:val="00F15CEC"/>
    <w:rsid w:val="00F23BBF"/>
    <w:rsid w:val="00F303BC"/>
    <w:rsid w:val="00F42ABC"/>
    <w:rsid w:val="00F52577"/>
    <w:rsid w:val="00F53486"/>
    <w:rsid w:val="00F64773"/>
    <w:rsid w:val="00F652F0"/>
    <w:rsid w:val="00FA09F5"/>
    <w:rsid w:val="00FA68CA"/>
    <w:rsid w:val="00FB53FE"/>
    <w:rsid w:val="00FB5BB8"/>
    <w:rsid w:val="00FE3264"/>
    <w:rsid w:val="00FF1244"/>
    <w:rsid w:val="00FF5FAF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31716"/>
  <w15:docId w15:val="{5DDD059C-A0AE-43B9-844B-D6DC2494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F76F8"/>
    <w:rPr>
      <w:color w:val="0000FF"/>
      <w:u w:val="single"/>
    </w:rPr>
  </w:style>
  <w:style w:type="paragraph" w:styleId="Fuzeile">
    <w:name w:val="footer"/>
    <w:basedOn w:val="Standard"/>
    <w:link w:val="FuzeileZchn"/>
    <w:rsid w:val="00FF7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qFormat/>
    <w:rsid w:val="00ED5FA8"/>
    <w:rPr>
      <w:rFonts w:ascii="Calibri" w:hAnsi="Calibr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FF7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ps">
    <w:name w:val="hps"/>
    <w:rsid w:val="00FF76F8"/>
  </w:style>
  <w:style w:type="paragraph" w:customStyle="1" w:styleId="PROben">
    <w:name w:val="PR Oben"/>
    <w:basedOn w:val="Standard"/>
    <w:qFormat/>
    <w:rsid w:val="00FF76F8"/>
    <w:pPr>
      <w:tabs>
        <w:tab w:val="right" w:pos="7655"/>
      </w:tabs>
      <w:spacing w:before="100" w:beforeAutospacing="1" w:after="100" w:afterAutospacing="1"/>
    </w:pPr>
    <w:rPr>
      <w:rFonts w:ascii="Arial" w:hAnsi="Arial"/>
      <w:b/>
      <w:bCs/>
      <w:szCs w:val="20"/>
    </w:rPr>
  </w:style>
  <w:style w:type="paragraph" w:customStyle="1" w:styleId="PR-Ueberschrift">
    <w:name w:val="PR-Ueberschrift"/>
    <w:basedOn w:val="Standard"/>
    <w:link w:val="PR-UeberschriftZchn"/>
    <w:qFormat/>
    <w:rsid w:val="00ED5FA8"/>
    <w:pPr>
      <w:spacing w:line="360" w:lineRule="auto"/>
    </w:pPr>
    <w:rPr>
      <w:rFonts w:ascii="Calibri" w:hAnsi="Calibri"/>
      <w:b/>
      <w:bCs/>
      <w:sz w:val="32"/>
      <w:szCs w:val="32"/>
    </w:rPr>
  </w:style>
  <w:style w:type="paragraph" w:customStyle="1" w:styleId="PR-Text">
    <w:name w:val="PR-Text"/>
    <w:basedOn w:val="Standard"/>
    <w:link w:val="PR-TextZchn"/>
    <w:qFormat/>
    <w:rsid w:val="00CA73F9"/>
    <w:pPr>
      <w:spacing w:after="240" w:line="360" w:lineRule="auto"/>
    </w:pPr>
    <w:rPr>
      <w:rFonts w:ascii="Calibri" w:hAnsi="Calibri" w:cs="Arial"/>
      <w:szCs w:val="20"/>
    </w:rPr>
  </w:style>
  <w:style w:type="character" w:customStyle="1" w:styleId="PR-UeberschriftZchn">
    <w:name w:val="PR-Ueberschrift Zchn"/>
    <w:basedOn w:val="Absatz-Standardschriftart"/>
    <w:link w:val="PR-Ueberschrift"/>
    <w:rsid w:val="00ED5FA8"/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PR-Zwischenueberschrift">
    <w:name w:val="PR-Zwischenueberschrift"/>
    <w:basedOn w:val="Standard"/>
    <w:link w:val="PR-ZwischenueberschriftZchn"/>
    <w:qFormat/>
    <w:rsid w:val="00CA73F9"/>
    <w:pPr>
      <w:spacing w:line="360" w:lineRule="auto"/>
    </w:pPr>
    <w:rPr>
      <w:rFonts w:ascii="Calibri" w:hAnsi="Calibri"/>
      <w:b/>
    </w:rPr>
  </w:style>
  <w:style w:type="character" w:customStyle="1" w:styleId="PR-TextZchn">
    <w:name w:val="PR-Text Zchn"/>
    <w:basedOn w:val="Absatz-Standardschriftart"/>
    <w:link w:val="PR-Text"/>
    <w:rsid w:val="00CA73F9"/>
    <w:rPr>
      <w:rFonts w:ascii="Calibri" w:eastAsia="Times New Roman" w:hAnsi="Calibri" w:cs="Arial"/>
      <w:sz w:val="24"/>
      <w:szCs w:val="20"/>
    </w:rPr>
  </w:style>
  <w:style w:type="character" w:customStyle="1" w:styleId="PR-ZwischenueberschriftZchn">
    <w:name w:val="PR-Zwischenueberschrift Zchn"/>
    <w:basedOn w:val="Absatz-Standardschriftart"/>
    <w:link w:val="PR-Zwischenueberschrift"/>
    <w:rsid w:val="00CA73F9"/>
    <w:rPr>
      <w:rFonts w:ascii="Calibri" w:eastAsia="Times New Roman" w:hAnsi="Calibri" w:cs="Times New Roman"/>
      <w:b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6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6F8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geor10">
    <w:name w:val="geor_10"/>
    <w:basedOn w:val="Absatz-Standardschriftart"/>
    <w:rsid w:val="0048490D"/>
  </w:style>
  <w:style w:type="character" w:styleId="BesuchterLink">
    <w:name w:val="FollowedHyperlink"/>
    <w:basedOn w:val="Absatz-Standardschriftart"/>
    <w:uiPriority w:val="99"/>
    <w:semiHidden/>
    <w:unhideWhenUsed/>
    <w:rsid w:val="008B6E87"/>
    <w:rPr>
      <w:color w:val="800080" w:themeColor="followedHyperlink"/>
      <w:u w:val="single"/>
    </w:rPr>
  </w:style>
  <w:style w:type="character" w:customStyle="1" w:styleId="Internetlink">
    <w:name w:val="Internetlink"/>
    <w:basedOn w:val="Absatz-Standardschriftart"/>
    <w:uiPriority w:val="99"/>
    <w:semiHidden/>
    <w:unhideWhenUsed/>
    <w:rsid w:val="006751F0"/>
    <w:rPr>
      <w:color w:val="0000FF"/>
      <w:u w:val="single"/>
    </w:rPr>
  </w:style>
  <w:style w:type="character" w:customStyle="1" w:styleId="Hyperlink0">
    <w:name w:val="Hyperlink.0"/>
    <w:basedOn w:val="Internetlink"/>
    <w:qFormat/>
    <w:rsid w:val="006751F0"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sid w:val="006751F0"/>
    <w:rPr>
      <w:color w:val="0000FF"/>
      <w:u w:val="single" w:color="0000FF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F53486"/>
    <w:pPr>
      <w:spacing w:before="100" w:beforeAutospacing="1" w:after="100" w:afterAutospacing="1"/>
    </w:pPr>
    <w:rPr>
      <w:lang w:bidi="ar-SA"/>
    </w:rPr>
  </w:style>
  <w:style w:type="character" w:customStyle="1" w:styleId="apple-converted-space">
    <w:name w:val="apple-converted-space"/>
    <w:basedOn w:val="Absatz-Standardschriftart"/>
    <w:rsid w:val="00F53486"/>
  </w:style>
  <w:style w:type="paragraph" w:styleId="Listenabsatz">
    <w:name w:val="List Paragraph"/>
    <w:basedOn w:val="Standard"/>
    <w:uiPriority w:val="34"/>
    <w:qFormat/>
    <w:rsid w:val="00D93EA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5F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F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FAF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F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FA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A-Text">
    <w:name w:val="FA-Text"/>
    <w:basedOn w:val="Standard"/>
    <w:link w:val="FA-TextZchn"/>
    <w:qFormat/>
    <w:rsid w:val="003F5B35"/>
    <w:pPr>
      <w:spacing w:after="240" w:line="360" w:lineRule="auto"/>
    </w:pPr>
    <w:rPr>
      <w:rFonts w:ascii="Calibri" w:hAnsi="Calibri"/>
      <w:lang w:bidi="ar-SA"/>
    </w:rPr>
  </w:style>
  <w:style w:type="character" w:customStyle="1" w:styleId="FA-TextZchn">
    <w:name w:val="FA-Text Zchn"/>
    <w:basedOn w:val="Absatz-Standardschriftart"/>
    <w:link w:val="FA-Text"/>
    <w:rsid w:val="003F5B35"/>
    <w:rPr>
      <w:rFonts w:ascii="Calibri" w:eastAsia="Times New Roman" w:hAnsi="Calibri" w:cs="Times New Roman"/>
      <w:sz w:val="24"/>
      <w:szCs w:val="24"/>
      <w:lang w:bidi="ar-SA"/>
    </w:rPr>
  </w:style>
  <w:style w:type="paragraph" w:customStyle="1" w:styleId="PR-Bildunterschrift">
    <w:name w:val="PR-Bildunterschrift"/>
    <w:basedOn w:val="PR-Text"/>
    <w:link w:val="PR-BildunterschriftZchn"/>
    <w:qFormat/>
    <w:rsid w:val="00CA73F9"/>
    <w:rPr>
      <w:i/>
      <w:lang w:val="en-US"/>
    </w:rPr>
  </w:style>
  <w:style w:type="paragraph" w:customStyle="1" w:styleId="PR-Text-ohne-Abstand">
    <w:name w:val="PR-Text-ohne-Abstand"/>
    <w:basedOn w:val="Standard"/>
    <w:link w:val="PR-Text-ohne-AbstandZchn"/>
    <w:qFormat/>
    <w:rsid w:val="00CA73F9"/>
    <w:rPr>
      <w:rFonts w:asciiTheme="minorHAnsi" w:hAnsiTheme="minorHAnsi"/>
      <w:lang w:val="en"/>
    </w:rPr>
  </w:style>
  <w:style w:type="character" w:customStyle="1" w:styleId="PR-BildunterschriftZchn">
    <w:name w:val="PR-Bildunterschrift Zchn"/>
    <w:basedOn w:val="PR-TextZchn"/>
    <w:link w:val="PR-Bildunterschrift"/>
    <w:rsid w:val="00CA73F9"/>
    <w:rPr>
      <w:rFonts w:ascii="Calibri" w:eastAsia="Times New Roman" w:hAnsi="Calibri" w:cs="Arial"/>
      <w:i/>
      <w:sz w:val="24"/>
      <w:szCs w:val="20"/>
      <w:lang w:val="en-US"/>
    </w:rPr>
  </w:style>
  <w:style w:type="character" w:customStyle="1" w:styleId="PR-Text-ohne-AbstandZchn">
    <w:name w:val="PR-Text-ohne-Abstand Zchn"/>
    <w:basedOn w:val="Absatz-Standardschriftart"/>
    <w:link w:val="PR-Text-ohne-Abstand"/>
    <w:rsid w:val="00CA73F9"/>
    <w:rPr>
      <w:rFonts w:eastAsia="Times New Roman" w:cs="Times New Roman"/>
      <w:sz w:val="24"/>
      <w:szCs w:val="24"/>
      <w:lang w:val="e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1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strial.softing.com/products/embedded-modules/commmodule-apl.html" TargetMode="External"/><Relationship Id="rId13" Type="http://schemas.openxmlformats.org/officeDocument/2006/relationships/hyperlink" Target="mailto:stephanie.widder@softin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dustrial.softing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dustrial.softing.com/fileadmin/sof-files/img/ia/press/2022/commModule_APL_72dpi_rgb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dustrial.softing.com/hannover-messe-2022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3_PR_Advertising\03-01_Texts_Drafts\02-Press_Releases\Vorlagen\Pressemeldung_Softing_EN_Template_2021-04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DFDA-B15D-4A05-BAC9-CA55D45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Pressemeldung_Softing_EN_Template_2021-04-14.dotx</Template>
  <TotalTime>0</TotalTime>
  <Pages>3</Pages>
  <Words>508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Widder, Stephanie</dc:creator>
  <cp:lastModifiedBy>Widder, Stephanie</cp:lastModifiedBy>
  <cp:revision>9</cp:revision>
  <cp:lastPrinted>2022-05-12T07:12:00Z</cp:lastPrinted>
  <dcterms:created xsi:type="dcterms:W3CDTF">2022-05-11T11:29:00Z</dcterms:created>
  <dcterms:modified xsi:type="dcterms:W3CDTF">2022-05-12T07:12:00Z</dcterms:modified>
</cp:coreProperties>
</file>