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A1FC" w14:textId="77777777" w:rsidR="00FF76F8" w:rsidRPr="00CA73F9" w:rsidRDefault="00FF76F8" w:rsidP="00CA73F9">
      <w:pPr>
        <w:pStyle w:val="PR-Zwischenueberschrift"/>
        <w:jc w:val="right"/>
        <w:rPr>
          <w:lang w:val="en-US"/>
        </w:rPr>
      </w:pPr>
      <w:r w:rsidRPr="00875159">
        <w:tab/>
      </w:r>
      <w:r w:rsidR="00C821F5" w:rsidRPr="00CA73F9">
        <w:rPr>
          <w:lang w:val="en-US"/>
        </w:rPr>
        <w:t>Press Release</w:t>
      </w:r>
    </w:p>
    <w:p w14:paraId="6CFA22B3" w14:textId="77777777" w:rsidR="006751F0" w:rsidRPr="00CA73F9" w:rsidRDefault="006751F0" w:rsidP="00CA73F9">
      <w:pPr>
        <w:pStyle w:val="PR-Zwischenueberschrift"/>
        <w:jc w:val="right"/>
        <w:rPr>
          <w:lang w:val="en-US"/>
        </w:rPr>
      </w:pPr>
      <w:r w:rsidRPr="00CA73F9">
        <w:rPr>
          <w:lang w:val="en-US"/>
        </w:rPr>
        <w:tab/>
        <w:t xml:space="preserve">Softing </w:t>
      </w:r>
      <w:r w:rsidR="00D747D8" w:rsidRPr="00CA73F9">
        <w:rPr>
          <w:lang w:val="en-US"/>
        </w:rPr>
        <w:t>Industrial</w:t>
      </w:r>
    </w:p>
    <w:p w14:paraId="53122B48" w14:textId="5C4BAD39" w:rsidR="00A40144" w:rsidRPr="00CA73F9" w:rsidRDefault="00AE17FF" w:rsidP="00A40144">
      <w:pPr>
        <w:pStyle w:val="PR-Ueberschrift"/>
        <w:rPr>
          <w:lang w:val="en-US"/>
        </w:rPr>
      </w:pPr>
      <w:r w:rsidRPr="00AE17FF">
        <w:rPr>
          <w:lang w:val="en-US"/>
        </w:rPr>
        <w:t xml:space="preserve">More flexibility </w:t>
      </w:r>
      <w:r w:rsidR="002565D9">
        <w:rPr>
          <w:lang w:val="en-US"/>
        </w:rPr>
        <w:t>for</w:t>
      </w:r>
      <w:r w:rsidRPr="00AE17FF">
        <w:rPr>
          <w:lang w:val="en-US"/>
        </w:rPr>
        <w:t xml:space="preserve"> building IIoT solutions</w:t>
      </w:r>
    </w:p>
    <w:p w14:paraId="7B13458A" w14:textId="208CBBF1" w:rsidR="00330A93" w:rsidRPr="00CA73F9" w:rsidRDefault="00A40144" w:rsidP="00CA73F9">
      <w:pPr>
        <w:pStyle w:val="PR-Zwischenueberschrift"/>
        <w:rPr>
          <w:lang w:val="en-US"/>
        </w:rPr>
      </w:pPr>
      <w:r w:rsidRPr="00CA73F9">
        <w:rPr>
          <w:lang w:val="en-US"/>
        </w:rPr>
        <w:t xml:space="preserve">Haar, </w:t>
      </w:r>
      <w:r w:rsidR="002565D9">
        <w:rPr>
          <w:lang w:val="en-US"/>
        </w:rPr>
        <w:t>October 2</w:t>
      </w:r>
      <w:r w:rsidR="00974250">
        <w:rPr>
          <w:lang w:val="en-US"/>
        </w:rPr>
        <w:t>8</w:t>
      </w:r>
      <w:r w:rsidR="006D6067" w:rsidRPr="00CA73F9">
        <w:rPr>
          <w:lang w:val="en-US"/>
        </w:rPr>
        <w:t>,</w:t>
      </w:r>
      <w:r w:rsidRPr="00CA73F9">
        <w:rPr>
          <w:lang w:val="en-US"/>
        </w:rPr>
        <w:t xml:space="preserve"> </w:t>
      </w:r>
      <w:r w:rsidR="002565D9">
        <w:rPr>
          <w:lang w:val="en-US"/>
        </w:rPr>
        <w:t>2021</w:t>
      </w:r>
      <w:r w:rsidRPr="00CA73F9">
        <w:rPr>
          <w:lang w:val="en-US"/>
        </w:rPr>
        <w:t>–</w:t>
      </w:r>
      <w:r w:rsidR="004436CA" w:rsidRPr="00CA73F9">
        <w:rPr>
          <w:lang w:val="en-US"/>
        </w:rPr>
        <w:t xml:space="preserve"> </w:t>
      </w:r>
      <w:r w:rsidR="00AE17FF" w:rsidRPr="00AE17FF">
        <w:rPr>
          <w:lang w:val="en-US"/>
        </w:rPr>
        <w:t>The edgeConnector products from Softing's dataFEED family now support MQTT subscriber functionality and thus bidirectional communication with IoT cloud or IoT edge applications.</w:t>
      </w:r>
    </w:p>
    <w:p w14:paraId="5D0565E5" w14:textId="530C1D0D" w:rsidR="00D36EA0" w:rsidRPr="00D36EA0" w:rsidRDefault="00AE17FF" w:rsidP="00D36EA0">
      <w:pPr>
        <w:pStyle w:val="PR-Text"/>
        <w:rPr>
          <w:lang w:val="en-US"/>
        </w:rPr>
      </w:pPr>
      <w:r w:rsidRPr="00AE17FF">
        <w:rPr>
          <w:lang w:val="en-US"/>
        </w:rPr>
        <w:t xml:space="preserve">The new version 2.31 of Softing's edgeConnector products now supports MQTT </w:t>
      </w:r>
      <w:r>
        <w:rPr>
          <w:lang w:val="en-US"/>
        </w:rPr>
        <w:t>s</w:t>
      </w:r>
      <w:r w:rsidRPr="00AE17FF">
        <w:rPr>
          <w:lang w:val="en-US"/>
        </w:rPr>
        <w:t xml:space="preserve">ubscriber functionality. </w:t>
      </w:r>
      <w:r w:rsidR="002565D9" w:rsidRPr="002565D9">
        <w:rPr>
          <w:lang w:val="en-US"/>
        </w:rPr>
        <w:t xml:space="preserve">The product family currently includes edgeConnector Siemens, edgeConnector 840D and edgeConnector Modbus. </w:t>
      </w:r>
      <w:r w:rsidRPr="00AE17FF">
        <w:rPr>
          <w:lang w:val="en-US"/>
        </w:rPr>
        <w:t xml:space="preserve">The software modules based on Docker technology provide state-of-the-art access to process data in SIMATIC S7, SINUMERIK 840D and Modbus TCP controllers. Using MQTT, the setup of IIoT solutions </w:t>
      </w:r>
      <w:r>
        <w:rPr>
          <w:lang w:val="en-US"/>
        </w:rPr>
        <w:t>becomes</w:t>
      </w:r>
      <w:r w:rsidRPr="00AE17FF">
        <w:rPr>
          <w:lang w:val="en-US"/>
        </w:rPr>
        <w:t xml:space="preserve"> even more flexible. </w:t>
      </w:r>
      <w:r w:rsidR="00D36EA0" w:rsidRPr="00D36EA0">
        <w:rPr>
          <w:lang w:val="en-US"/>
        </w:rPr>
        <w:t>For example, recipe management can be implemented from the cloud or in the edge by receiving data from an MQTT broker and writing it to a controller. Another use case is predictive maintenance via the MQTT protocol. This allows the application to actively intervene if, for example, the production process must be stopped to prevent potential machine failures. In addition, variables in the production process can be changed via the Monitor &amp; Optimization (M&amp;O) application as soon as M&amp;O has identified the potential for improvement.</w:t>
      </w:r>
    </w:p>
    <w:p w14:paraId="0F10961E" w14:textId="5C441581" w:rsidR="00D36EA0" w:rsidRDefault="00D36EA0" w:rsidP="00D36EA0">
      <w:pPr>
        <w:pStyle w:val="PR-Text"/>
        <w:rPr>
          <w:lang w:val="en-US"/>
        </w:rPr>
      </w:pPr>
      <w:r w:rsidRPr="00D36EA0">
        <w:rPr>
          <w:lang w:val="en-US"/>
        </w:rPr>
        <w:t xml:space="preserve">By using container technology, edgeConnector products are very quickly ready for use. They are operated on standard hardware and can be easily administered centrally. This gives users a simple and secure way to integrate data from production into innovative and flexible Industrial IoT solutions. All edgeConnector products support state-of-the-art security standards such as SSL/TLS, X.509 certificates, authentication, and data encryption. They can be easily configured locally via an integrated web interface or managed remotely via a REST API. The individual edgeConnector products are available for download and free trial from online directories such as Docker Hub or Microsoft Azure Marketplace. For more information, visit the </w:t>
      </w:r>
      <w:hyperlink r:id="rId8" w:history="1">
        <w:r w:rsidRPr="00D36EA0">
          <w:rPr>
            <w:rStyle w:val="Hyperlink"/>
            <w:lang w:val="en-US"/>
          </w:rPr>
          <w:t>Softing website</w:t>
        </w:r>
      </w:hyperlink>
      <w:r>
        <w:rPr>
          <w:lang w:val="en-US"/>
        </w:rPr>
        <w:t>.</w:t>
      </w:r>
      <w:r w:rsidRPr="00D36EA0">
        <w:rPr>
          <w:lang w:val="en-US"/>
        </w:rPr>
        <w:t xml:space="preserve"> </w:t>
      </w:r>
    </w:p>
    <w:p w14:paraId="5FD4D100" w14:textId="0262CAD0" w:rsidR="002565D9" w:rsidRPr="002565D9" w:rsidRDefault="004436CA" w:rsidP="002565D9">
      <w:pPr>
        <w:spacing w:after="240"/>
        <w:ind w:right="2268"/>
        <w:jc w:val="center"/>
        <w:rPr>
          <w:rFonts w:ascii="Calibri" w:hAnsi="Calibri"/>
          <w:color w:val="000000" w:themeColor="text1"/>
          <w:sz w:val="22"/>
          <w:szCs w:val="22"/>
          <w:lang w:val="en-US"/>
        </w:rPr>
      </w:pPr>
      <w:r w:rsidRPr="00CA73F9">
        <w:rPr>
          <w:rFonts w:ascii="Calibri" w:hAnsi="Calibri"/>
          <w:color w:val="000000" w:themeColor="text1"/>
          <w:sz w:val="22"/>
          <w:szCs w:val="22"/>
          <w:lang w:val="en-US"/>
        </w:rPr>
        <w:lastRenderedPageBreak/>
        <w:t>##</w:t>
      </w:r>
    </w:p>
    <w:p w14:paraId="66346979" w14:textId="7E721016" w:rsidR="00663128" w:rsidRPr="00CA73F9" w:rsidRDefault="00CA73F9" w:rsidP="00663128">
      <w:pPr>
        <w:pStyle w:val="PR-Text"/>
        <w:rPr>
          <w:rFonts w:asciiTheme="minorHAnsi" w:hAnsiTheme="minorHAnsi"/>
          <w:szCs w:val="22"/>
          <w:lang w:val="en-US"/>
        </w:rPr>
      </w:pPr>
      <w:r w:rsidRPr="00CA73F9">
        <w:rPr>
          <w:rFonts w:asciiTheme="minorHAnsi" w:hAnsiTheme="minorHAnsi" w:cstheme="minorHAnsi"/>
          <w:b/>
          <w:bCs/>
          <w:szCs w:val="24"/>
          <w:lang w:val="en-US"/>
        </w:rPr>
        <w:t>No. of characters / words:</w:t>
      </w:r>
      <w:r w:rsidR="00663128" w:rsidRPr="00CA73F9">
        <w:rPr>
          <w:rFonts w:asciiTheme="minorHAnsi" w:hAnsiTheme="minorHAnsi"/>
          <w:b/>
          <w:bCs/>
          <w:szCs w:val="22"/>
          <w:lang w:val="en-US"/>
        </w:rPr>
        <w:t xml:space="preserve"> </w:t>
      </w:r>
      <w:r w:rsidR="0030529D" w:rsidRPr="0030529D">
        <w:rPr>
          <w:rFonts w:asciiTheme="minorHAnsi" w:hAnsiTheme="minorHAnsi"/>
          <w:szCs w:val="22"/>
          <w:lang w:val="en-US"/>
        </w:rPr>
        <w:t>approx.</w:t>
      </w:r>
      <w:r w:rsidR="0030529D">
        <w:rPr>
          <w:rFonts w:asciiTheme="minorHAnsi" w:hAnsiTheme="minorHAnsi"/>
          <w:b/>
          <w:bCs/>
          <w:szCs w:val="22"/>
          <w:lang w:val="en-US"/>
        </w:rPr>
        <w:t xml:space="preserve"> </w:t>
      </w:r>
      <w:r w:rsidR="002565D9">
        <w:rPr>
          <w:rFonts w:asciiTheme="minorHAnsi" w:hAnsiTheme="minorHAnsi"/>
          <w:szCs w:val="22"/>
          <w:lang w:val="en-US"/>
        </w:rPr>
        <w:t>1,</w:t>
      </w:r>
      <w:r w:rsidR="00D64C74">
        <w:rPr>
          <w:rFonts w:asciiTheme="minorHAnsi" w:hAnsiTheme="minorHAnsi"/>
          <w:szCs w:val="22"/>
          <w:lang w:val="en-US"/>
        </w:rPr>
        <w:t>9</w:t>
      </w:r>
      <w:r w:rsidR="00AA4C75">
        <w:rPr>
          <w:rFonts w:asciiTheme="minorHAnsi" w:hAnsiTheme="minorHAnsi"/>
          <w:szCs w:val="22"/>
          <w:lang w:val="en-US"/>
        </w:rPr>
        <w:t>6</w:t>
      </w:r>
      <w:r w:rsidR="00D64C74">
        <w:rPr>
          <w:rFonts w:asciiTheme="minorHAnsi" w:hAnsiTheme="minorHAnsi"/>
          <w:szCs w:val="22"/>
          <w:lang w:val="en-US"/>
        </w:rPr>
        <w:t>0</w:t>
      </w:r>
      <w:r w:rsidR="002565D9">
        <w:rPr>
          <w:rFonts w:asciiTheme="minorHAnsi" w:hAnsiTheme="minorHAnsi"/>
          <w:szCs w:val="22"/>
          <w:lang w:val="en-US"/>
        </w:rPr>
        <w:t>/2</w:t>
      </w:r>
      <w:r w:rsidR="00D64C74">
        <w:rPr>
          <w:rFonts w:asciiTheme="minorHAnsi" w:hAnsiTheme="minorHAnsi"/>
          <w:szCs w:val="22"/>
          <w:lang w:val="en-US"/>
        </w:rPr>
        <w:t>8</w:t>
      </w:r>
      <w:r w:rsidR="00AA4C75">
        <w:rPr>
          <w:rFonts w:asciiTheme="minorHAnsi" w:hAnsiTheme="minorHAnsi"/>
          <w:szCs w:val="22"/>
          <w:lang w:val="en-US"/>
        </w:rPr>
        <w:t>0</w:t>
      </w:r>
    </w:p>
    <w:p w14:paraId="03BF346E" w14:textId="77777777" w:rsidR="00663128" w:rsidRPr="00CA73F9" w:rsidRDefault="00663128" w:rsidP="00CA73F9">
      <w:pPr>
        <w:pStyle w:val="PR-Zwischenueberschrift"/>
        <w:rPr>
          <w:lang w:val="en-US"/>
        </w:rPr>
      </w:pPr>
      <w:r w:rsidRPr="00CA73F9">
        <w:rPr>
          <w:lang w:val="en-US"/>
        </w:rPr>
        <w:t>Image:</w:t>
      </w:r>
    </w:p>
    <w:bookmarkStart w:id="0" w:name="_Hlk52798607"/>
    <w:p w14:paraId="594B21E6" w14:textId="0CBAC1DA" w:rsidR="00CA73F9" w:rsidRPr="00CA73F9" w:rsidRDefault="00B21289" w:rsidP="00CA73F9">
      <w:pPr>
        <w:pStyle w:val="PR-Zwischenueberschrift"/>
        <w:rPr>
          <w:rFonts w:asciiTheme="minorHAnsi" w:hAnsiTheme="minorHAnsi" w:cstheme="minorHAnsi"/>
          <w:lang w:val="en-US"/>
        </w:rPr>
      </w:pPr>
      <w:r>
        <w:rPr>
          <w:rFonts w:asciiTheme="minorHAnsi" w:hAnsiTheme="minorHAnsi" w:cstheme="minorHAnsi"/>
          <w:lang w:val="en-US"/>
        </w:rPr>
        <w:fldChar w:fldCharType="begin"/>
      </w:r>
      <w:r>
        <w:rPr>
          <w:rFonts w:asciiTheme="minorHAnsi" w:hAnsiTheme="minorHAnsi" w:cstheme="minorHAnsi"/>
          <w:lang w:val="en-US"/>
        </w:rPr>
        <w:instrText xml:space="preserve"> HYPERLINK "https://industrial.softing.com/fileadmin/sof-files/img/ia/press/2021/PM_edgeConnectoren_MQTT-Subs_cmyk_300dpi_EN.jpg" </w:instrText>
      </w:r>
      <w:r>
        <w:rPr>
          <w:rFonts w:asciiTheme="minorHAnsi" w:hAnsiTheme="minorHAnsi" w:cstheme="minorHAnsi"/>
          <w:lang w:val="en-US"/>
        </w:rPr>
        <w:fldChar w:fldCharType="separate"/>
      </w:r>
      <w:r w:rsidR="00CA73F9" w:rsidRPr="00B21289">
        <w:rPr>
          <w:rStyle w:val="Hyperlink"/>
          <w:rFonts w:asciiTheme="minorHAnsi" w:hAnsiTheme="minorHAnsi" w:cstheme="minorHAnsi"/>
          <w:lang w:val="en-US"/>
        </w:rPr>
        <w:t>Download 300 dpi</w:t>
      </w:r>
      <w:r>
        <w:rPr>
          <w:rFonts w:asciiTheme="minorHAnsi" w:hAnsiTheme="minorHAnsi" w:cstheme="minorHAnsi"/>
          <w:lang w:val="en-US"/>
        </w:rPr>
        <w:fldChar w:fldCharType="end"/>
      </w:r>
    </w:p>
    <w:p w14:paraId="32604867" w14:textId="3012AC56" w:rsidR="00CA73F9" w:rsidRPr="00CA73F9" w:rsidRDefault="00C90985" w:rsidP="00CA73F9">
      <w:pPr>
        <w:pStyle w:val="PR-Zwischenueberschrift"/>
        <w:spacing w:after="240"/>
        <w:rPr>
          <w:rFonts w:asciiTheme="minorHAnsi" w:hAnsiTheme="minorHAnsi" w:cstheme="minorHAnsi"/>
          <w:bCs/>
          <w:lang w:val="en-US"/>
        </w:rPr>
      </w:pPr>
      <w:hyperlink r:id="rId9" w:history="1">
        <w:r w:rsidR="00CA73F9" w:rsidRPr="00B21289">
          <w:rPr>
            <w:rStyle w:val="Hyperlink"/>
            <w:rFonts w:asciiTheme="minorHAnsi" w:hAnsiTheme="minorHAnsi" w:cstheme="minorHAnsi"/>
            <w:lang w:val="en-US"/>
          </w:rPr>
          <w:t>Download 72 dpi</w:t>
        </w:r>
      </w:hyperlink>
    </w:p>
    <w:bookmarkEnd w:id="0"/>
    <w:p w14:paraId="7DAC93EB" w14:textId="37F2B0BB" w:rsidR="00CA73F9" w:rsidRPr="00CA73F9" w:rsidRDefault="0070028B" w:rsidP="00CA73F9">
      <w:pPr>
        <w:pStyle w:val="PR-Bildunterschrift"/>
      </w:pPr>
      <w:r>
        <w:rPr>
          <w:noProof/>
        </w:rPr>
        <w:drawing>
          <wp:inline distT="0" distB="0" distL="0" distR="0" wp14:anchorId="55CBBD89" wp14:editId="7E75A101">
            <wp:extent cx="4859655" cy="3423920"/>
            <wp:effectExtent l="0" t="0" r="0"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9655" cy="3423920"/>
                    </a:xfrm>
                    <a:prstGeom prst="rect">
                      <a:avLst/>
                    </a:prstGeom>
                    <a:noFill/>
                    <a:ln>
                      <a:noFill/>
                    </a:ln>
                  </pic:spPr>
                </pic:pic>
              </a:graphicData>
            </a:graphic>
          </wp:inline>
        </w:drawing>
      </w:r>
      <w:r w:rsidR="00CA73F9" w:rsidRPr="00CA73F9">
        <w:t>Caption:</w:t>
      </w:r>
      <w:r w:rsidRPr="0070028B">
        <w:t xml:space="preserve"> More flexibility for building IIoT solutions </w:t>
      </w:r>
      <w:r>
        <w:t xml:space="preserve">with edgeConnector Products from Softing </w:t>
      </w:r>
      <w:r w:rsidR="00A26960">
        <w:t>(Source: Softing Industrial)</w:t>
      </w:r>
    </w:p>
    <w:p w14:paraId="60B39B5A" w14:textId="77777777" w:rsidR="00720674" w:rsidRPr="00CA73F9" w:rsidRDefault="005F68DF" w:rsidP="00CA73F9">
      <w:pPr>
        <w:pStyle w:val="PR-Zwischenueberschrift"/>
        <w:rPr>
          <w:lang w:val="en-US"/>
        </w:rPr>
      </w:pPr>
      <w:r w:rsidRPr="00CA73F9">
        <w:rPr>
          <w:lang w:val="en-US"/>
        </w:rPr>
        <w:t>About</w:t>
      </w:r>
      <w:r w:rsidR="00720674" w:rsidRPr="00CA73F9">
        <w:rPr>
          <w:lang w:val="en-US"/>
        </w:rPr>
        <w:t xml:space="preserve"> Softing Industrial</w:t>
      </w:r>
    </w:p>
    <w:p w14:paraId="655BA4A2" w14:textId="77777777" w:rsidR="003F5B35" w:rsidRPr="00CA73F9" w:rsidRDefault="003F5B35" w:rsidP="00CA73F9">
      <w:pPr>
        <w:pStyle w:val="PR-Text-ohne-Abstand"/>
        <w:rPr>
          <w:rStyle w:val="Hyperlink"/>
          <w:u w:val="none"/>
          <w:lang w:val="en-US"/>
        </w:rPr>
      </w:pPr>
      <w:r w:rsidRPr="00CA73F9">
        <w:rPr>
          <w:lang w:val="en-US"/>
        </w:rPr>
        <w:t>Softing connects disparate automation components to feed data from the shop floor to the cloud for control and analytics. The company's products enable communication</w:t>
      </w:r>
      <w:r w:rsidR="0036166D">
        <w:rPr>
          <w:lang w:val="en-US"/>
        </w:rPr>
        <w:t>s</w:t>
      </w:r>
      <w:r w:rsidRPr="00CA73F9">
        <w:rPr>
          <w:lang w:val="en-US"/>
        </w:rPr>
        <w:t xml:space="preserve"> networks to be monitored and diagnosed to ensure a reliable flow of data, thereby creating the basis for optimizing production processes. For more information, please visit </w:t>
      </w:r>
      <w:hyperlink r:id="rId11" w:history="1">
        <w:r w:rsidR="0036166D" w:rsidRPr="00810F98">
          <w:rPr>
            <w:rStyle w:val="Hyperlink"/>
            <w:lang w:val="en-US"/>
          </w:rPr>
          <w:t>https://industrial.softing.com</w:t>
        </w:r>
      </w:hyperlink>
    </w:p>
    <w:p w14:paraId="07C7CBFF" w14:textId="77777777" w:rsidR="003F5B35" w:rsidRPr="00CA73F9" w:rsidRDefault="003F5B35" w:rsidP="003F5B35">
      <w:pPr>
        <w:rPr>
          <w:rFonts w:asciiTheme="minorHAnsi" w:hAnsiTheme="minorHAnsi"/>
          <w:lang w:val="en-US"/>
        </w:rPr>
      </w:pPr>
    </w:p>
    <w:p w14:paraId="16E9B3C1" w14:textId="77777777" w:rsidR="004436CA" w:rsidRPr="00CA73F9" w:rsidRDefault="004436CA" w:rsidP="00CA73F9">
      <w:pPr>
        <w:pStyle w:val="PR-Zwischenueberschrift"/>
        <w:rPr>
          <w:rStyle w:val="Seitenzahl"/>
          <w:sz w:val="24"/>
          <w:lang w:val="en-US"/>
        </w:rPr>
      </w:pPr>
      <w:r w:rsidRPr="00CA73F9">
        <w:rPr>
          <w:rStyle w:val="Seitenzahl"/>
          <w:sz w:val="24"/>
          <w:lang w:val="en-US"/>
        </w:rPr>
        <w:t>Press Contact:</w:t>
      </w:r>
    </w:p>
    <w:p w14:paraId="1EA1BCD8"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Stephanie Widder </w:t>
      </w:r>
    </w:p>
    <w:p w14:paraId="3DD67A1E" w14:textId="77777777" w:rsidR="001F0B91" w:rsidRPr="00CA73F9" w:rsidRDefault="001F0B91"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Marketing Communications Special</w:t>
      </w:r>
      <w:r w:rsidR="00153E97" w:rsidRPr="00CA73F9">
        <w:rPr>
          <w:rStyle w:val="Seitenzahl"/>
          <w:rFonts w:asciiTheme="minorHAnsi" w:hAnsiTheme="minorHAnsi"/>
          <w:sz w:val="24"/>
          <w:lang w:val="en-US"/>
        </w:rPr>
        <w:t>i</w:t>
      </w:r>
      <w:r w:rsidRPr="00CA73F9">
        <w:rPr>
          <w:rStyle w:val="Seitenzahl"/>
          <w:rFonts w:asciiTheme="minorHAnsi" w:hAnsiTheme="minorHAnsi"/>
          <w:sz w:val="24"/>
          <w:lang w:val="en-US"/>
        </w:rPr>
        <w:t>st</w:t>
      </w:r>
    </w:p>
    <w:p w14:paraId="6817ADF5"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Softing Industrial Automation GmbH </w:t>
      </w:r>
    </w:p>
    <w:p w14:paraId="6F7980C5"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Richard-Reitzner-Allee 6</w:t>
      </w:r>
    </w:p>
    <w:p w14:paraId="234DED92"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85540 Haar</w:t>
      </w:r>
    </w:p>
    <w:p w14:paraId="7F9FB202"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lastRenderedPageBreak/>
        <w:t>Phone: +49-(0)89-45656-365</w:t>
      </w:r>
    </w:p>
    <w:p w14:paraId="2C7CEADE" w14:textId="77777777" w:rsidR="00CA73F9"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Email: </w:t>
      </w:r>
      <w:hyperlink r:id="rId12" w:history="1">
        <w:r w:rsidRPr="00CA73F9">
          <w:rPr>
            <w:rStyle w:val="Hyperlink"/>
            <w:color w:val="auto"/>
            <w:u w:val="none"/>
            <w:lang w:val="en-US"/>
          </w:rPr>
          <w:t>stephanie.widder@softing.com</w:t>
        </w:r>
      </w:hyperlink>
    </w:p>
    <w:p w14:paraId="4F4B0F1A" w14:textId="77777777" w:rsidR="00720674" w:rsidRPr="00CA73F9" w:rsidRDefault="00720674" w:rsidP="00CA73F9">
      <w:pPr>
        <w:pStyle w:val="PR-Text-ohne-Abstand"/>
        <w:rPr>
          <w:rStyle w:val="Hyperlink1"/>
          <w:color w:val="auto"/>
          <w:u w:val="none"/>
        </w:rPr>
      </w:pPr>
    </w:p>
    <w:sectPr w:rsidR="00720674" w:rsidRPr="00CA73F9" w:rsidSect="0001601B">
      <w:headerReference w:type="even" r:id="rId13"/>
      <w:headerReference w:type="default" r:id="rId14"/>
      <w:footerReference w:type="even" r:id="rId15"/>
      <w:footerReference w:type="default" r:id="rId16"/>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F8C1C" w14:textId="77777777" w:rsidR="00C90985" w:rsidRDefault="00C90985">
      <w:r>
        <w:separator/>
      </w:r>
    </w:p>
  </w:endnote>
  <w:endnote w:type="continuationSeparator" w:id="0">
    <w:p w14:paraId="7844158D" w14:textId="77777777" w:rsidR="00C90985" w:rsidRDefault="00C90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4C02" w14:textId="77777777" w:rsidR="001706A5" w:rsidRDefault="001706A5" w:rsidP="000160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652959B" w14:textId="77777777" w:rsidR="001706A5" w:rsidRDefault="001706A5">
    <w:pPr>
      <w:pStyle w:val="Fuzeile"/>
    </w:pPr>
  </w:p>
  <w:p w14:paraId="594253F1" w14:textId="77777777" w:rsidR="001706A5" w:rsidRDefault="0017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1684" w14:textId="77777777" w:rsidR="001706A5" w:rsidRPr="0072069E" w:rsidRDefault="001706A5" w:rsidP="0001601B">
    <w:pPr>
      <w:pStyle w:val="Fuzeile"/>
      <w:jc w:val="right"/>
      <w:rPr>
        <w:rFonts w:asciiTheme="minorHAnsi" w:hAnsiTheme="minorHAnsi" w:cs="Arial"/>
        <w:sz w:val="16"/>
        <w:szCs w:val="16"/>
        <w:lang w:val="en-US"/>
      </w:rPr>
    </w:pPr>
    <w:r w:rsidRPr="0072069E">
      <w:rPr>
        <w:rFonts w:asciiTheme="minorHAnsi" w:hAnsiTheme="minorHAnsi"/>
        <w:sz w:val="16"/>
        <w:lang w:val="en-US"/>
      </w:rPr>
      <w:t xml:space="preserve">Press Release Softing / Page </w:t>
    </w:r>
    <w:r w:rsidRPr="0072069E">
      <w:rPr>
        <w:rStyle w:val="Seitenzahl"/>
        <w:rFonts w:asciiTheme="minorHAnsi" w:hAnsiTheme="minorHAnsi" w:cs="Arial"/>
        <w:sz w:val="16"/>
        <w:szCs w:val="16"/>
        <w:lang w:val="en-US"/>
      </w:rPr>
      <w:fldChar w:fldCharType="begin"/>
    </w:r>
    <w:r w:rsidRPr="0072069E">
      <w:rPr>
        <w:rStyle w:val="Seitenzahl"/>
        <w:rFonts w:asciiTheme="minorHAnsi" w:hAnsiTheme="minorHAnsi" w:cs="Arial"/>
        <w:sz w:val="16"/>
        <w:szCs w:val="16"/>
        <w:lang w:val="en-US"/>
      </w:rPr>
      <w:instrText xml:space="preserve"> PAGE </w:instrText>
    </w:r>
    <w:r w:rsidRPr="0072069E">
      <w:rPr>
        <w:rStyle w:val="Seitenzahl"/>
        <w:rFonts w:asciiTheme="minorHAnsi" w:hAnsiTheme="minorHAnsi" w:cs="Arial"/>
        <w:sz w:val="16"/>
        <w:szCs w:val="16"/>
        <w:lang w:val="en-US"/>
      </w:rPr>
      <w:fldChar w:fldCharType="separate"/>
    </w:r>
    <w:r w:rsidR="006C0430" w:rsidRPr="0072069E">
      <w:rPr>
        <w:rStyle w:val="Seitenzahl"/>
        <w:rFonts w:asciiTheme="minorHAnsi" w:hAnsiTheme="minorHAnsi" w:cs="Arial"/>
        <w:noProof/>
        <w:sz w:val="16"/>
        <w:szCs w:val="16"/>
        <w:lang w:val="en-US"/>
      </w:rPr>
      <w:t>1</w:t>
    </w:r>
    <w:r w:rsidRPr="0072069E">
      <w:rPr>
        <w:rStyle w:val="Seitenzahl"/>
        <w:rFonts w:asciiTheme="minorHAnsi" w:hAnsiTheme="minorHAnsi" w:cs="Arial"/>
        <w:sz w:val="16"/>
        <w:szCs w:val="16"/>
        <w:lang w:val="en-US"/>
      </w:rPr>
      <w:fldChar w:fldCharType="end"/>
    </w:r>
    <w:r w:rsidRPr="0072069E">
      <w:rPr>
        <w:rStyle w:val="Seitenzahl"/>
        <w:rFonts w:asciiTheme="minorHAnsi" w:hAnsiTheme="minorHAnsi"/>
        <w:sz w:val="16"/>
        <w:lang w:val="en-US"/>
      </w:rPr>
      <w:t xml:space="preserve"> of </w:t>
    </w:r>
    <w:r w:rsidRPr="0072069E">
      <w:rPr>
        <w:rStyle w:val="Seitenzahl"/>
        <w:rFonts w:asciiTheme="minorHAnsi" w:hAnsiTheme="minorHAnsi" w:cs="Arial"/>
        <w:sz w:val="16"/>
        <w:szCs w:val="16"/>
        <w:lang w:val="en-US"/>
      </w:rPr>
      <w:fldChar w:fldCharType="begin"/>
    </w:r>
    <w:r w:rsidRPr="0072069E">
      <w:rPr>
        <w:rStyle w:val="Seitenzahl"/>
        <w:rFonts w:asciiTheme="minorHAnsi" w:hAnsiTheme="minorHAnsi" w:cs="Arial"/>
        <w:sz w:val="16"/>
        <w:szCs w:val="16"/>
        <w:lang w:val="en-US"/>
      </w:rPr>
      <w:instrText xml:space="preserve"> NUMPAGES </w:instrText>
    </w:r>
    <w:r w:rsidRPr="0072069E">
      <w:rPr>
        <w:rStyle w:val="Seitenzahl"/>
        <w:rFonts w:asciiTheme="minorHAnsi" w:hAnsiTheme="minorHAnsi" w:cs="Arial"/>
        <w:sz w:val="16"/>
        <w:szCs w:val="16"/>
        <w:lang w:val="en-US"/>
      </w:rPr>
      <w:fldChar w:fldCharType="separate"/>
    </w:r>
    <w:r w:rsidR="006C0430" w:rsidRPr="0072069E">
      <w:rPr>
        <w:rStyle w:val="Seitenzahl"/>
        <w:rFonts w:asciiTheme="minorHAnsi" w:hAnsiTheme="minorHAnsi" w:cs="Arial"/>
        <w:noProof/>
        <w:sz w:val="16"/>
        <w:szCs w:val="16"/>
        <w:lang w:val="en-US"/>
      </w:rPr>
      <w:t>1</w:t>
    </w:r>
    <w:r w:rsidRPr="0072069E">
      <w:rPr>
        <w:rStyle w:val="Seitenzahl"/>
        <w:rFonts w:asciiTheme="minorHAnsi" w:hAnsiTheme="minorHAnsi"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D169" w14:textId="77777777" w:rsidR="00C90985" w:rsidRDefault="00C90985">
      <w:r>
        <w:separator/>
      </w:r>
    </w:p>
  </w:footnote>
  <w:footnote w:type="continuationSeparator" w:id="0">
    <w:p w14:paraId="7BC29862" w14:textId="77777777" w:rsidR="00C90985" w:rsidRDefault="00C90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1B6B" w14:textId="77777777" w:rsidR="001706A5" w:rsidRDefault="001706A5">
    <w:pPr>
      <w:pStyle w:val="Kopfzeile"/>
    </w:pPr>
  </w:p>
  <w:p w14:paraId="50F99BAE" w14:textId="77777777" w:rsidR="001706A5" w:rsidRDefault="00170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D6EB" w14:textId="77777777" w:rsidR="001706A5" w:rsidRDefault="001706A5" w:rsidP="00BA1ABE">
    <w:pPr>
      <w:jc w:val="right"/>
      <w:rPr>
        <w:rFonts w:ascii="Calibri" w:hAnsi="Calibri"/>
      </w:rPr>
    </w:pPr>
    <w:r>
      <w:rPr>
        <w:rFonts w:ascii="Calibri" w:hAnsi="Calibri"/>
        <w:noProof/>
        <w:lang w:bidi="ar-SA"/>
      </w:rPr>
      <w:drawing>
        <wp:inline distT="0" distB="0" distL="0" distR="0" wp14:anchorId="2DF22A79" wp14:editId="3E541E40">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3541C88B" w14:textId="77777777" w:rsidR="001706A5" w:rsidRPr="00BA1ABE" w:rsidRDefault="001706A5"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7FF"/>
    <w:rsid w:val="00002154"/>
    <w:rsid w:val="00005312"/>
    <w:rsid w:val="00007F0F"/>
    <w:rsid w:val="00011B69"/>
    <w:rsid w:val="0001601B"/>
    <w:rsid w:val="00020594"/>
    <w:rsid w:val="00026512"/>
    <w:rsid w:val="00041B20"/>
    <w:rsid w:val="00042A4D"/>
    <w:rsid w:val="00047403"/>
    <w:rsid w:val="00055ADF"/>
    <w:rsid w:val="000579CF"/>
    <w:rsid w:val="00060DEC"/>
    <w:rsid w:val="000616E1"/>
    <w:rsid w:val="00061D1F"/>
    <w:rsid w:val="0006245F"/>
    <w:rsid w:val="00062920"/>
    <w:rsid w:val="0007037E"/>
    <w:rsid w:val="000825B9"/>
    <w:rsid w:val="00090F1F"/>
    <w:rsid w:val="00096F20"/>
    <w:rsid w:val="000A4A65"/>
    <w:rsid w:val="000A7428"/>
    <w:rsid w:val="000C0A8D"/>
    <w:rsid w:val="000E63FA"/>
    <w:rsid w:val="000F2E0B"/>
    <w:rsid w:val="001049C0"/>
    <w:rsid w:val="001073EA"/>
    <w:rsid w:val="0011401A"/>
    <w:rsid w:val="00150C12"/>
    <w:rsid w:val="00153E97"/>
    <w:rsid w:val="00156781"/>
    <w:rsid w:val="001706A5"/>
    <w:rsid w:val="001A14BF"/>
    <w:rsid w:val="001B541D"/>
    <w:rsid w:val="001B5C69"/>
    <w:rsid w:val="001B6462"/>
    <w:rsid w:val="001B69EA"/>
    <w:rsid w:val="001C6831"/>
    <w:rsid w:val="001E24BE"/>
    <w:rsid w:val="001F0B91"/>
    <w:rsid w:val="001F0C9E"/>
    <w:rsid w:val="001F39ED"/>
    <w:rsid w:val="001F5E79"/>
    <w:rsid w:val="001F65CD"/>
    <w:rsid w:val="00201A07"/>
    <w:rsid w:val="00210C63"/>
    <w:rsid w:val="00210C83"/>
    <w:rsid w:val="002168BC"/>
    <w:rsid w:val="00236A99"/>
    <w:rsid w:val="00236D0B"/>
    <w:rsid w:val="00242E20"/>
    <w:rsid w:val="002565D9"/>
    <w:rsid w:val="00264A1A"/>
    <w:rsid w:val="0029749B"/>
    <w:rsid w:val="002A028D"/>
    <w:rsid w:val="002A5E88"/>
    <w:rsid w:val="002B5B62"/>
    <w:rsid w:val="002E24A1"/>
    <w:rsid w:val="002E763B"/>
    <w:rsid w:val="002F618A"/>
    <w:rsid w:val="0030529D"/>
    <w:rsid w:val="003105F4"/>
    <w:rsid w:val="00326FC4"/>
    <w:rsid w:val="00330A93"/>
    <w:rsid w:val="00331234"/>
    <w:rsid w:val="00340871"/>
    <w:rsid w:val="00357A4B"/>
    <w:rsid w:val="0036166D"/>
    <w:rsid w:val="00365EDC"/>
    <w:rsid w:val="00366912"/>
    <w:rsid w:val="00373705"/>
    <w:rsid w:val="003750C4"/>
    <w:rsid w:val="0038022E"/>
    <w:rsid w:val="003806FB"/>
    <w:rsid w:val="003808DA"/>
    <w:rsid w:val="003A14DE"/>
    <w:rsid w:val="003B10B2"/>
    <w:rsid w:val="003B4811"/>
    <w:rsid w:val="003C0A52"/>
    <w:rsid w:val="003E6D16"/>
    <w:rsid w:val="003F5B35"/>
    <w:rsid w:val="00402F3E"/>
    <w:rsid w:val="00406062"/>
    <w:rsid w:val="00411BE9"/>
    <w:rsid w:val="004156F1"/>
    <w:rsid w:val="00424957"/>
    <w:rsid w:val="00426BB8"/>
    <w:rsid w:val="0043481D"/>
    <w:rsid w:val="00442DDD"/>
    <w:rsid w:val="004436CA"/>
    <w:rsid w:val="004443CC"/>
    <w:rsid w:val="0044784F"/>
    <w:rsid w:val="00452BFD"/>
    <w:rsid w:val="00455FC8"/>
    <w:rsid w:val="00471B2A"/>
    <w:rsid w:val="00472404"/>
    <w:rsid w:val="00483A10"/>
    <w:rsid w:val="0048490D"/>
    <w:rsid w:val="00485306"/>
    <w:rsid w:val="0049696E"/>
    <w:rsid w:val="00497DBE"/>
    <w:rsid w:val="004B1A07"/>
    <w:rsid w:val="004C4527"/>
    <w:rsid w:val="004C5323"/>
    <w:rsid w:val="004D4649"/>
    <w:rsid w:val="004D79CB"/>
    <w:rsid w:val="00503E43"/>
    <w:rsid w:val="00515BA5"/>
    <w:rsid w:val="0052653D"/>
    <w:rsid w:val="00540079"/>
    <w:rsid w:val="005455C2"/>
    <w:rsid w:val="00545D1E"/>
    <w:rsid w:val="00570DE7"/>
    <w:rsid w:val="005809EE"/>
    <w:rsid w:val="00587C78"/>
    <w:rsid w:val="0059194E"/>
    <w:rsid w:val="005945B1"/>
    <w:rsid w:val="005B5CFF"/>
    <w:rsid w:val="005C060A"/>
    <w:rsid w:val="005C3211"/>
    <w:rsid w:val="005C3949"/>
    <w:rsid w:val="005D5E8F"/>
    <w:rsid w:val="005E1081"/>
    <w:rsid w:val="005F52D7"/>
    <w:rsid w:val="005F68DF"/>
    <w:rsid w:val="006073F8"/>
    <w:rsid w:val="006164C1"/>
    <w:rsid w:val="006240FA"/>
    <w:rsid w:val="00631E7B"/>
    <w:rsid w:val="00641DB5"/>
    <w:rsid w:val="00642D84"/>
    <w:rsid w:val="00663128"/>
    <w:rsid w:val="00666F9D"/>
    <w:rsid w:val="00672DB1"/>
    <w:rsid w:val="006751F0"/>
    <w:rsid w:val="006A6E5C"/>
    <w:rsid w:val="006B5E50"/>
    <w:rsid w:val="006C0430"/>
    <w:rsid w:val="006C190C"/>
    <w:rsid w:val="006D123F"/>
    <w:rsid w:val="006D6067"/>
    <w:rsid w:val="006F7563"/>
    <w:rsid w:val="0070028B"/>
    <w:rsid w:val="007029E8"/>
    <w:rsid w:val="0070414F"/>
    <w:rsid w:val="00705565"/>
    <w:rsid w:val="00720674"/>
    <w:rsid w:val="0072069E"/>
    <w:rsid w:val="00723268"/>
    <w:rsid w:val="007464C7"/>
    <w:rsid w:val="0075195B"/>
    <w:rsid w:val="00757D03"/>
    <w:rsid w:val="0077032F"/>
    <w:rsid w:val="007976B5"/>
    <w:rsid w:val="007A27AD"/>
    <w:rsid w:val="007A3D4D"/>
    <w:rsid w:val="007A74D2"/>
    <w:rsid w:val="007C0E8B"/>
    <w:rsid w:val="007D4B6A"/>
    <w:rsid w:val="007F7AFC"/>
    <w:rsid w:val="00801E08"/>
    <w:rsid w:val="00804526"/>
    <w:rsid w:val="0080661C"/>
    <w:rsid w:val="008124A1"/>
    <w:rsid w:val="008163F8"/>
    <w:rsid w:val="00832A6E"/>
    <w:rsid w:val="00840120"/>
    <w:rsid w:val="00856839"/>
    <w:rsid w:val="00857160"/>
    <w:rsid w:val="008628B5"/>
    <w:rsid w:val="00864844"/>
    <w:rsid w:val="008648EF"/>
    <w:rsid w:val="00875159"/>
    <w:rsid w:val="008765ED"/>
    <w:rsid w:val="00883233"/>
    <w:rsid w:val="00891133"/>
    <w:rsid w:val="008937FC"/>
    <w:rsid w:val="00893BCA"/>
    <w:rsid w:val="008A3716"/>
    <w:rsid w:val="008B271F"/>
    <w:rsid w:val="008B6465"/>
    <w:rsid w:val="008B6E87"/>
    <w:rsid w:val="008E11E2"/>
    <w:rsid w:val="008F074A"/>
    <w:rsid w:val="00901A00"/>
    <w:rsid w:val="00905823"/>
    <w:rsid w:val="00914D7C"/>
    <w:rsid w:val="0093040E"/>
    <w:rsid w:val="00942B41"/>
    <w:rsid w:val="00945597"/>
    <w:rsid w:val="00952AE2"/>
    <w:rsid w:val="00953D53"/>
    <w:rsid w:val="00955759"/>
    <w:rsid w:val="00955B23"/>
    <w:rsid w:val="00965D5D"/>
    <w:rsid w:val="00974250"/>
    <w:rsid w:val="009910FF"/>
    <w:rsid w:val="00994ADD"/>
    <w:rsid w:val="009A070C"/>
    <w:rsid w:val="009A09D6"/>
    <w:rsid w:val="009A1305"/>
    <w:rsid w:val="009A23C5"/>
    <w:rsid w:val="009A45C4"/>
    <w:rsid w:val="009F05F3"/>
    <w:rsid w:val="00A01917"/>
    <w:rsid w:val="00A21944"/>
    <w:rsid w:val="00A26960"/>
    <w:rsid w:val="00A3525C"/>
    <w:rsid w:val="00A40047"/>
    <w:rsid w:val="00A40144"/>
    <w:rsid w:val="00A63D6F"/>
    <w:rsid w:val="00A70D9F"/>
    <w:rsid w:val="00A71B24"/>
    <w:rsid w:val="00A85535"/>
    <w:rsid w:val="00A9396E"/>
    <w:rsid w:val="00AA4C75"/>
    <w:rsid w:val="00AC40A0"/>
    <w:rsid w:val="00AC5A07"/>
    <w:rsid w:val="00AD2EB2"/>
    <w:rsid w:val="00AE02CD"/>
    <w:rsid w:val="00AE17FF"/>
    <w:rsid w:val="00B02557"/>
    <w:rsid w:val="00B03F1D"/>
    <w:rsid w:val="00B11360"/>
    <w:rsid w:val="00B12C10"/>
    <w:rsid w:val="00B21289"/>
    <w:rsid w:val="00B37329"/>
    <w:rsid w:val="00B44891"/>
    <w:rsid w:val="00B506AF"/>
    <w:rsid w:val="00B52CC7"/>
    <w:rsid w:val="00B67EA9"/>
    <w:rsid w:val="00B8011D"/>
    <w:rsid w:val="00B86F90"/>
    <w:rsid w:val="00B87F53"/>
    <w:rsid w:val="00B92B3A"/>
    <w:rsid w:val="00B9538F"/>
    <w:rsid w:val="00BA1ABE"/>
    <w:rsid w:val="00BD1613"/>
    <w:rsid w:val="00BD57C1"/>
    <w:rsid w:val="00BF1137"/>
    <w:rsid w:val="00BF401B"/>
    <w:rsid w:val="00C06430"/>
    <w:rsid w:val="00C1790C"/>
    <w:rsid w:val="00C24CD9"/>
    <w:rsid w:val="00C26890"/>
    <w:rsid w:val="00C34CBC"/>
    <w:rsid w:val="00C3543E"/>
    <w:rsid w:val="00C35998"/>
    <w:rsid w:val="00C35E07"/>
    <w:rsid w:val="00C4447E"/>
    <w:rsid w:val="00C513A5"/>
    <w:rsid w:val="00C73834"/>
    <w:rsid w:val="00C80EB3"/>
    <w:rsid w:val="00C821F5"/>
    <w:rsid w:val="00C90985"/>
    <w:rsid w:val="00C924DC"/>
    <w:rsid w:val="00CA28AF"/>
    <w:rsid w:val="00CA3A73"/>
    <w:rsid w:val="00CA6C49"/>
    <w:rsid w:val="00CA73F9"/>
    <w:rsid w:val="00CD1974"/>
    <w:rsid w:val="00CD55B2"/>
    <w:rsid w:val="00CE2EC6"/>
    <w:rsid w:val="00CE5381"/>
    <w:rsid w:val="00CE5B75"/>
    <w:rsid w:val="00D05929"/>
    <w:rsid w:val="00D10D54"/>
    <w:rsid w:val="00D16504"/>
    <w:rsid w:val="00D21560"/>
    <w:rsid w:val="00D363B2"/>
    <w:rsid w:val="00D36EA0"/>
    <w:rsid w:val="00D5543E"/>
    <w:rsid w:val="00D625C2"/>
    <w:rsid w:val="00D64C74"/>
    <w:rsid w:val="00D65BCA"/>
    <w:rsid w:val="00D66999"/>
    <w:rsid w:val="00D7378A"/>
    <w:rsid w:val="00D747D8"/>
    <w:rsid w:val="00D8358C"/>
    <w:rsid w:val="00D8548B"/>
    <w:rsid w:val="00D915EE"/>
    <w:rsid w:val="00D93EA9"/>
    <w:rsid w:val="00DA4993"/>
    <w:rsid w:val="00DC130E"/>
    <w:rsid w:val="00DC4553"/>
    <w:rsid w:val="00DC719A"/>
    <w:rsid w:val="00DD1AED"/>
    <w:rsid w:val="00DE06DD"/>
    <w:rsid w:val="00DE53D4"/>
    <w:rsid w:val="00DF1490"/>
    <w:rsid w:val="00DF2392"/>
    <w:rsid w:val="00E001CA"/>
    <w:rsid w:val="00E06823"/>
    <w:rsid w:val="00E10BF0"/>
    <w:rsid w:val="00E12E00"/>
    <w:rsid w:val="00E358DF"/>
    <w:rsid w:val="00E4007E"/>
    <w:rsid w:val="00E40867"/>
    <w:rsid w:val="00E40901"/>
    <w:rsid w:val="00E43956"/>
    <w:rsid w:val="00E543F4"/>
    <w:rsid w:val="00E565C6"/>
    <w:rsid w:val="00E57F99"/>
    <w:rsid w:val="00E6289D"/>
    <w:rsid w:val="00E62A6A"/>
    <w:rsid w:val="00E707A6"/>
    <w:rsid w:val="00E73C3B"/>
    <w:rsid w:val="00E8072A"/>
    <w:rsid w:val="00E81418"/>
    <w:rsid w:val="00E83D7F"/>
    <w:rsid w:val="00E8497C"/>
    <w:rsid w:val="00E871A2"/>
    <w:rsid w:val="00EA37B1"/>
    <w:rsid w:val="00EB1F45"/>
    <w:rsid w:val="00EC2F4A"/>
    <w:rsid w:val="00EC4F8C"/>
    <w:rsid w:val="00ED10D5"/>
    <w:rsid w:val="00ED1754"/>
    <w:rsid w:val="00ED20A0"/>
    <w:rsid w:val="00ED5FA8"/>
    <w:rsid w:val="00EE3A42"/>
    <w:rsid w:val="00EF4FC3"/>
    <w:rsid w:val="00EF5AE2"/>
    <w:rsid w:val="00F065B4"/>
    <w:rsid w:val="00F07D6C"/>
    <w:rsid w:val="00F11D33"/>
    <w:rsid w:val="00F15CEC"/>
    <w:rsid w:val="00F23BBF"/>
    <w:rsid w:val="00F303BC"/>
    <w:rsid w:val="00F42ABC"/>
    <w:rsid w:val="00F52577"/>
    <w:rsid w:val="00F53486"/>
    <w:rsid w:val="00F64773"/>
    <w:rsid w:val="00F652F0"/>
    <w:rsid w:val="00FA09F5"/>
    <w:rsid w:val="00FA68CA"/>
    <w:rsid w:val="00FB53FE"/>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08A14"/>
  <w15:docId w15:val="{C23F1712-CEBE-40E8-82E3-C1D7489B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CA73F9"/>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CA73F9"/>
    <w:pPr>
      <w:spacing w:line="360" w:lineRule="auto"/>
    </w:pPr>
    <w:rPr>
      <w:rFonts w:ascii="Calibri" w:hAnsi="Calibri"/>
      <w:b/>
    </w:rPr>
  </w:style>
  <w:style w:type="character" w:customStyle="1" w:styleId="PR-TextZchn">
    <w:name w:val="PR-Text Zchn"/>
    <w:basedOn w:val="Absatz-Standardschriftart"/>
    <w:link w:val="PR-Text"/>
    <w:rsid w:val="00CA73F9"/>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CA73F9"/>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FA-Text">
    <w:name w:val="FA-Text"/>
    <w:basedOn w:val="Standard"/>
    <w:link w:val="FA-TextZchn"/>
    <w:qFormat/>
    <w:rsid w:val="003F5B35"/>
    <w:pPr>
      <w:spacing w:after="240" w:line="360" w:lineRule="auto"/>
    </w:pPr>
    <w:rPr>
      <w:rFonts w:ascii="Calibri" w:hAnsi="Calibri"/>
      <w:lang w:bidi="ar-SA"/>
    </w:rPr>
  </w:style>
  <w:style w:type="character" w:customStyle="1" w:styleId="FA-TextZchn">
    <w:name w:val="FA-Text Zchn"/>
    <w:basedOn w:val="Absatz-Standardschriftart"/>
    <w:link w:val="FA-Text"/>
    <w:rsid w:val="003F5B35"/>
    <w:rPr>
      <w:rFonts w:ascii="Calibri" w:eastAsia="Times New Roman" w:hAnsi="Calibri" w:cs="Times New Roman"/>
      <w:sz w:val="24"/>
      <w:szCs w:val="24"/>
      <w:lang w:bidi="ar-SA"/>
    </w:rPr>
  </w:style>
  <w:style w:type="paragraph" w:customStyle="1" w:styleId="PR-Bildunterschrift">
    <w:name w:val="PR-Bildunterschrift"/>
    <w:basedOn w:val="PR-Text"/>
    <w:link w:val="PR-BildunterschriftZchn"/>
    <w:qFormat/>
    <w:rsid w:val="00CA73F9"/>
    <w:rPr>
      <w:i/>
      <w:lang w:val="en-US"/>
    </w:rPr>
  </w:style>
  <w:style w:type="paragraph" w:customStyle="1" w:styleId="PR-Text-ohne-Abstand">
    <w:name w:val="PR-Text-ohne-Abstand"/>
    <w:basedOn w:val="Standard"/>
    <w:link w:val="PR-Text-ohne-AbstandZchn"/>
    <w:qFormat/>
    <w:rsid w:val="00CA73F9"/>
    <w:rPr>
      <w:rFonts w:asciiTheme="minorHAnsi" w:hAnsiTheme="minorHAnsi"/>
      <w:lang w:val="en"/>
    </w:rPr>
  </w:style>
  <w:style w:type="character" w:customStyle="1" w:styleId="PR-BildunterschriftZchn">
    <w:name w:val="PR-Bildunterschrift Zchn"/>
    <w:basedOn w:val="PR-TextZchn"/>
    <w:link w:val="PR-Bildunterschrift"/>
    <w:rsid w:val="00CA73F9"/>
    <w:rPr>
      <w:rFonts w:ascii="Calibri" w:eastAsia="Times New Roman" w:hAnsi="Calibri" w:cs="Arial"/>
      <w:i/>
      <w:sz w:val="24"/>
      <w:szCs w:val="20"/>
      <w:lang w:val="en-US"/>
    </w:rPr>
  </w:style>
  <w:style w:type="character" w:customStyle="1" w:styleId="PR-Text-ohne-AbstandZchn">
    <w:name w:val="PR-Text-ohne-Abstand Zchn"/>
    <w:basedOn w:val="Absatz-Standardschriftart"/>
    <w:link w:val="PR-Text-ohne-Abstand"/>
    <w:rsid w:val="00CA73F9"/>
    <w:rPr>
      <w:rFonts w:eastAsia="Times New Roman" w:cs="Times New Roman"/>
      <w:sz w:val="24"/>
      <w:szCs w:val="24"/>
      <w:lang w:val="en"/>
    </w:rPr>
  </w:style>
  <w:style w:type="character" w:styleId="NichtaufgelsteErwhnung">
    <w:name w:val="Unresolved Mention"/>
    <w:basedOn w:val="Absatz-Standardschriftart"/>
    <w:uiPriority w:val="99"/>
    <w:semiHidden/>
    <w:unhideWhenUsed/>
    <w:rsid w:val="003616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products/docker.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widder@sof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ial.soft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ndustrial.softing.com/fileadmin/sof-files/img/ia/press/2021/PM_edgeConnectoren_MQTT-Subs_rgb_72dpi_EN.jp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e\Documents\_Softing\_Texte-Drafts\02-Pressemeldungen\Pressemeldung_Softing_EN_Template_2021-04-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DFDA-B15D-4A05-BAC9-CA55D458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Pressemeldung_Softing_EN_Template_2021-04-14.dotx</Template>
  <TotalTime>0</TotalTime>
  <Pages>1</Pages>
  <Words>444</Words>
  <Characters>2801</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Widder, Stephanie</dc:creator>
  <cp:lastModifiedBy>Widder, Stephanie</cp:lastModifiedBy>
  <cp:revision>17</cp:revision>
  <cp:lastPrinted>2021-10-27T11:43:00Z</cp:lastPrinted>
  <dcterms:created xsi:type="dcterms:W3CDTF">2021-10-26T11:12:00Z</dcterms:created>
  <dcterms:modified xsi:type="dcterms:W3CDTF">2021-10-27T11:43:00Z</dcterms:modified>
</cp:coreProperties>
</file>