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708C" w14:textId="77777777" w:rsidR="00FF76F8" w:rsidRPr="00E46312" w:rsidRDefault="00FF76F8" w:rsidP="009B48A1">
      <w:pPr>
        <w:pStyle w:val="PR-Zwischenueberschrift"/>
        <w:jc w:val="right"/>
      </w:pPr>
      <w:r>
        <w:rPr>
          <w:lang w:val="de"/>
        </w:rPr>
        <w:tab/>
      </w:r>
      <w:r w:rsidRPr="00E46312">
        <w:t>Pressemeldung</w:t>
      </w:r>
    </w:p>
    <w:p w14:paraId="2D806B39" w14:textId="77777777" w:rsidR="006751F0" w:rsidRPr="00E46312" w:rsidRDefault="006751F0" w:rsidP="009B48A1">
      <w:pPr>
        <w:pStyle w:val="PR-Zwischenueberschrift"/>
        <w:jc w:val="right"/>
      </w:pPr>
      <w:r w:rsidRPr="00E46312">
        <w:tab/>
        <w:t>Softing Industrial</w:t>
      </w:r>
    </w:p>
    <w:p w14:paraId="72B57587" w14:textId="77777777" w:rsidR="008F601A" w:rsidRDefault="008F601A" w:rsidP="00330A93">
      <w:pPr>
        <w:pStyle w:val="PR-Zwischenueberschrift"/>
        <w:rPr>
          <w:bCs/>
          <w:sz w:val="32"/>
          <w:szCs w:val="32"/>
          <w:lang w:val="de"/>
        </w:rPr>
      </w:pPr>
      <w:r w:rsidRPr="008F601A">
        <w:rPr>
          <w:bCs/>
          <w:sz w:val="32"/>
          <w:szCs w:val="32"/>
          <w:lang w:val="de"/>
        </w:rPr>
        <w:t>Upgrade von HART- und Modbus-Geräten in Anlagen der Prozessindustrie leicht gemacht</w:t>
      </w:r>
    </w:p>
    <w:p w14:paraId="7CBD5897" w14:textId="273DE0D7" w:rsidR="00330A93" w:rsidRPr="009C0520" w:rsidRDefault="00A40144" w:rsidP="00330A93">
      <w:pPr>
        <w:pStyle w:val="PR-Zwischenueberschrift"/>
        <w:rPr>
          <w:rStyle w:val="PR-TextZchn"/>
        </w:rPr>
      </w:pPr>
      <w:r>
        <w:rPr>
          <w:bCs/>
          <w:lang w:val="de"/>
        </w:rPr>
        <w:t xml:space="preserve">Haar, </w:t>
      </w:r>
      <w:r w:rsidR="008F601A">
        <w:rPr>
          <w:bCs/>
          <w:lang w:val="de"/>
        </w:rPr>
        <w:t>0</w:t>
      </w:r>
      <w:r w:rsidR="00402A56">
        <w:rPr>
          <w:bCs/>
          <w:lang w:val="de"/>
        </w:rPr>
        <w:t>7.</w:t>
      </w:r>
      <w:r w:rsidR="008F601A">
        <w:rPr>
          <w:bCs/>
          <w:lang w:val="de"/>
        </w:rPr>
        <w:t xml:space="preserve"> Oktober 2021 </w:t>
      </w:r>
      <w:r>
        <w:rPr>
          <w:bCs/>
          <w:lang w:val="de"/>
        </w:rPr>
        <w:t xml:space="preserve">– </w:t>
      </w:r>
      <w:r w:rsidR="008F601A" w:rsidRPr="008F601A">
        <w:rPr>
          <w:bCs/>
          <w:lang w:val="de"/>
        </w:rPr>
        <w:t xml:space="preserve">Softing's commKit unterstützt jetzt Integrator Function Block und Standardized Connection Points für </w:t>
      </w:r>
      <w:r w:rsidR="00402A56">
        <w:rPr>
          <w:bCs/>
          <w:lang w:val="de"/>
        </w:rPr>
        <w:t>FOUNDATION</w:t>
      </w:r>
      <w:r w:rsidR="008F601A" w:rsidRPr="008F601A">
        <w:rPr>
          <w:bCs/>
          <w:lang w:val="de"/>
        </w:rPr>
        <w:t xml:space="preserve"> Fieldbus sowie einige weitere neue Funktionen, welche die Nachrüstung von HART- und Modbus-Geräten in Anlagen der Prozessindustrie noch einfacher machen.</w:t>
      </w:r>
    </w:p>
    <w:p w14:paraId="06FC9E75" w14:textId="069890D5" w:rsidR="00B8011D" w:rsidRDefault="008F601A" w:rsidP="00C821F5">
      <w:pPr>
        <w:pStyle w:val="PR-Text"/>
        <w:rPr>
          <w:szCs w:val="24"/>
          <w:lang w:val="de"/>
        </w:rPr>
      </w:pPr>
      <w:r w:rsidRPr="008F601A">
        <w:rPr>
          <w:szCs w:val="24"/>
          <w:lang w:val="de"/>
        </w:rPr>
        <w:t xml:space="preserve">commKit von Softing ist ein Komplettpaket aus Hardware, Software und kundenspezifischer Beratung für Gerätehersteller in der Prozessindustrie, die ihre bestehenden HART- oder Modbus-Feldgeräte schnell und einfach für </w:t>
      </w:r>
      <w:r w:rsidR="00402A56">
        <w:rPr>
          <w:szCs w:val="24"/>
          <w:lang w:val="de"/>
        </w:rPr>
        <w:t>FOUNDATION</w:t>
      </w:r>
      <w:r w:rsidRPr="008F601A">
        <w:rPr>
          <w:szCs w:val="24"/>
          <w:lang w:val="de"/>
        </w:rPr>
        <w:t xml:space="preserve"> Fieldbus oder PROFIBUS PA aufrüsten wollen.</w:t>
      </w:r>
      <w:r w:rsidRPr="008F601A">
        <w:t xml:space="preserve"> </w:t>
      </w:r>
      <w:r w:rsidRPr="008F601A">
        <w:rPr>
          <w:szCs w:val="24"/>
          <w:lang w:val="de"/>
        </w:rPr>
        <w:t>commKit besteht aus dem commModule MBP (Manchester Bus Powered), einem Schnittstellen-Hardwaremodul für FF H1 oder PROFIBUS PA, dem Softwaretool commScripter zur Erstellung der gerätespezifischen Mappingfunktion und einem Supportservice, der den Kunden bis zur Zertifizierung begleitet.</w:t>
      </w:r>
      <w:r w:rsidRPr="008F601A">
        <w:t xml:space="preserve"> </w:t>
      </w:r>
      <w:r w:rsidRPr="008F601A">
        <w:rPr>
          <w:szCs w:val="24"/>
          <w:lang w:val="de"/>
        </w:rPr>
        <w:t>Die vorzertifizierte Hardware und vorinstallierte Firmware reduzier</w:t>
      </w:r>
      <w:r w:rsidR="00402A56">
        <w:rPr>
          <w:szCs w:val="24"/>
          <w:lang w:val="de"/>
        </w:rPr>
        <w:t>en</w:t>
      </w:r>
      <w:r w:rsidRPr="008F601A">
        <w:rPr>
          <w:szCs w:val="24"/>
          <w:lang w:val="de"/>
        </w:rPr>
        <w:t xml:space="preserve"> die komplexe und teure Entwicklung von Embedded Software auf das Schreiben einer einfachen Parameter-Mapping-Tabelle.</w:t>
      </w:r>
      <w:r w:rsidRPr="008F601A">
        <w:t xml:space="preserve"> </w:t>
      </w:r>
      <w:r w:rsidRPr="008F601A">
        <w:rPr>
          <w:szCs w:val="24"/>
          <w:lang w:val="de"/>
        </w:rPr>
        <w:t xml:space="preserve">Dies erspart umfangreichen Programmieraufwand und garantiert eine schnelle Markteinführung. </w:t>
      </w:r>
    </w:p>
    <w:p w14:paraId="49F9AD44" w14:textId="0CACF7DD" w:rsidR="008F601A" w:rsidRDefault="008F601A" w:rsidP="00C821F5">
      <w:pPr>
        <w:pStyle w:val="PR-Text"/>
        <w:rPr>
          <w:szCs w:val="24"/>
        </w:rPr>
      </w:pPr>
      <w:r w:rsidRPr="008F601A">
        <w:rPr>
          <w:szCs w:val="24"/>
        </w:rPr>
        <w:t xml:space="preserve">In der neuen Version V3.50 </w:t>
      </w:r>
      <w:r>
        <w:rPr>
          <w:szCs w:val="24"/>
        </w:rPr>
        <w:t xml:space="preserve">von </w:t>
      </w:r>
      <w:r w:rsidRPr="008F601A">
        <w:rPr>
          <w:szCs w:val="24"/>
        </w:rPr>
        <w:t>commKit unterstützt die commScripter Software für FF nun Integrator Function Block</w:t>
      </w:r>
      <w:r w:rsidR="00396B91">
        <w:rPr>
          <w:szCs w:val="24"/>
        </w:rPr>
        <w:t>s</w:t>
      </w:r>
      <w:r w:rsidRPr="008F601A">
        <w:rPr>
          <w:szCs w:val="24"/>
        </w:rPr>
        <w:t xml:space="preserve"> und Standard Connection Points (SCP). Die SCP-Unterstützung ist besonders wichtig, da sie in Zukunft ein obligatorisches Merkmal für jedes Gerät sein wird, das bei der Field</w:t>
      </w:r>
      <w:r w:rsidR="006E40C3">
        <w:rPr>
          <w:szCs w:val="24"/>
        </w:rPr>
        <w:t>C</w:t>
      </w:r>
      <w:r w:rsidRPr="008F601A">
        <w:rPr>
          <w:szCs w:val="24"/>
        </w:rPr>
        <w:t>omm Group registriert werden soll.</w:t>
      </w:r>
      <w:r w:rsidR="00396B91" w:rsidRPr="00396B91">
        <w:t xml:space="preserve"> </w:t>
      </w:r>
      <w:r w:rsidR="00396B91" w:rsidRPr="00396B91">
        <w:rPr>
          <w:szCs w:val="24"/>
        </w:rPr>
        <w:t xml:space="preserve">Darüber hinaus wurde das FF-Demogerät (CS START HART) bei der FieldComm Group registriert. Damit ist sichergestellt, dass alle Funktionen und Eigenschaften, die in kundenspezifischen Integrationen zur Verfügung stehen, auch vollständig dem FF-Standard </w:t>
      </w:r>
      <w:r w:rsidR="00396B91" w:rsidRPr="00396B91">
        <w:rPr>
          <w:szCs w:val="24"/>
        </w:rPr>
        <w:lastRenderedPageBreak/>
        <w:t>entsprechen.</w:t>
      </w:r>
      <w:r w:rsidR="00396B91" w:rsidRPr="00396B91">
        <w:t xml:space="preserve"> </w:t>
      </w:r>
      <w:r w:rsidR="00396B91" w:rsidRPr="00396B91">
        <w:rPr>
          <w:szCs w:val="24"/>
        </w:rPr>
        <w:t>In diesem Zusammenhang wurde auch ein FDI-Basispaket registriert.</w:t>
      </w:r>
    </w:p>
    <w:p w14:paraId="69B361DC" w14:textId="24CED73E" w:rsidR="00396B91" w:rsidRDefault="00396B91" w:rsidP="00C821F5">
      <w:pPr>
        <w:pStyle w:val="PR-Text"/>
        <w:rPr>
          <w:szCs w:val="24"/>
        </w:rPr>
      </w:pPr>
      <w:r w:rsidRPr="00396B91">
        <w:rPr>
          <w:szCs w:val="24"/>
        </w:rPr>
        <w:t>Für PROFIBUS PA wurde die Unterstützung für den Totalizer Function Block hinzugefügt. Damit stehen alle im PA-Profil definierten Funktionsblocktypen zur Verfügung.</w:t>
      </w:r>
      <w:r w:rsidRPr="00396B91">
        <w:t xml:space="preserve"> </w:t>
      </w:r>
      <w:r w:rsidRPr="00396B91">
        <w:rPr>
          <w:szCs w:val="24"/>
        </w:rPr>
        <w:t>Weitere Neuerungen sind ein erweitertes und vereinheitlichtes Diagnose-Mapping für FF und PROFIBUS PA sowie eine verbesserte Unterstützung für nicht gemappte Blockparameter.</w:t>
      </w:r>
    </w:p>
    <w:p w14:paraId="2E24321A" w14:textId="25F8F5E6" w:rsidR="00396B91" w:rsidRDefault="00396B91" w:rsidP="00C821F5">
      <w:pPr>
        <w:pStyle w:val="PR-Text"/>
        <w:rPr>
          <w:szCs w:val="24"/>
        </w:rPr>
      </w:pPr>
      <w:r w:rsidRPr="00396B91">
        <w:rPr>
          <w:szCs w:val="24"/>
        </w:rPr>
        <w:t>Für die Hardware des commModule MBP wurde eine Verifizierung des NVRAM</w:t>
      </w:r>
      <w:r w:rsidR="00AC67FF">
        <w:rPr>
          <w:szCs w:val="24"/>
        </w:rPr>
        <w:t xml:space="preserve"> (N</w:t>
      </w:r>
      <w:r w:rsidR="00AC67FF" w:rsidRPr="00396B91">
        <w:rPr>
          <w:szCs w:val="24"/>
        </w:rPr>
        <w:t xml:space="preserve">on </w:t>
      </w:r>
      <w:r w:rsidR="00AC67FF">
        <w:rPr>
          <w:szCs w:val="24"/>
        </w:rPr>
        <w:t>V</w:t>
      </w:r>
      <w:r w:rsidR="00AC67FF" w:rsidRPr="00396B91">
        <w:rPr>
          <w:szCs w:val="24"/>
        </w:rPr>
        <w:t xml:space="preserve">olatile </w:t>
      </w:r>
      <w:r w:rsidR="00AC67FF">
        <w:rPr>
          <w:szCs w:val="24"/>
        </w:rPr>
        <w:t>R</w:t>
      </w:r>
      <w:r w:rsidR="00AC67FF" w:rsidRPr="00396B91">
        <w:rPr>
          <w:szCs w:val="24"/>
        </w:rPr>
        <w:t>andom</w:t>
      </w:r>
      <w:r w:rsidR="00AC67FF">
        <w:rPr>
          <w:szCs w:val="24"/>
        </w:rPr>
        <w:t xml:space="preserve"> A</w:t>
      </w:r>
      <w:r w:rsidR="00AC67FF" w:rsidRPr="00396B91">
        <w:rPr>
          <w:szCs w:val="24"/>
        </w:rPr>
        <w:t xml:space="preserve">ccess </w:t>
      </w:r>
      <w:r w:rsidR="00AC67FF">
        <w:rPr>
          <w:szCs w:val="24"/>
        </w:rPr>
        <w:t>M</w:t>
      </w:r>
      <w:r w:rsidR="00AC67FF" w:rsidRPr="00396B91">
        <w:rPr>
          <w:szCs w:val="24"/>
        </w:rPr>
        <w:t>emory</w:t>
      </w:r>
      <w:r w:rsidRPr="00396B91">
        <w:rPr>
          <w:szCs w:val="24"/>
        </w:rPr>
        <w:t>) hinzugefügt.</w:t>
      </w:r>
      <w:r w:rsidRPr="00396B91">
        <w:t xml:space="preserve"> </w:t>
      </w:r>
      <w:r w:rsidRPr="00396B91">
        <w:rPr>
          <w:szCs w:val="24"/>
        </w:rPr>
        <w:t>Die Verifizierungsergebnisse werden über den Diagnosis Transducer Block (DIAG-TB) von Softing angezeigt, der erweiterte Funktionen für die Problemanalyse und die vorausschauende Wartung bietet.</w:t>
      </w:r>
    </w:p>
    <w:p w14:paraId="71F7FB94" w14:textId="4666BC52" w:rsidR="00396B91" w:rsidRPr="00396B91" w:rsidRDefault="00396B91" w:rsidP="00396B91">
      <w:pPr>
        <w:pStyle w:val="PR-Text"/>
        <w:rPr>
          <w:szCs w:val="24"/>
        </w:rPr>
      </w:pPr>
      <w:r w:rsidRPr="00396B91">
        <w:rPr>
          <w:szCs w:val="24"/>
        </w:rPr>
        <w:t xml:space="preserve">Josef Luttenbacher, Produktmanager bei Softing Industrial: </w:t>
      </w:r>
      <w:r w:rsidR="004D546F">
        <w:rPr>
          <w:szCs w:val="24"/>
        </w:rPr>
        <w:t>„</w:t>
      </w:r>
      <w:r w:rsidRPr="00396B91">
        <w:rPr>
          <w:szCs w:val="24"/>
        </w:rPr>
        <w:t xml:space="preserve">Industrie 4.0 und daraus abgeleitete Konzepte wie die NAMUR Open Architecture legen den Fokus auf die umfangreichen Daten, die digitale Feldgeräte für Diagnose und Asset Management liefern können. Daher sehen wir eine wachsende Nachfrage von Geräteherstellern, die analoge </w:t>
      </w:r>
      <w:r>
        <w:rPr>
          <w:szCs w:val="24"/>
        </w:rPr>
        <w:t>S</w:t>
      </w:r>
      <w:r w:rsidRPr="00396B91">
        <w:rPr>
          <w:szCs w:val="24"/>
        </w:rPr>
        <w:t xml:space="preserve">chnittstelle und das HART-Modem durch eine digitale Feldbusschnittstelle für </w:t>
      </w:r>
      <w:r w:rsidR="00402A56">
        <w:rPr>
          <w:szCs w:val="24"/>
        </w:rPr>
        <w:t>FOUNDATION</w:t>
      </w:r>
      <w:r w:rsidRPr="00396B91">
        <w:rPr>
          <w:szCs w:val="24"/>
        </w:rPr>
        <w:t xml:space="preserve"> Fieldbus oder PROFIBUS PA zu ersetzen. Dies erfordert in der Regel eine umfangreiche und kostspielige Entwicklungsarbeit sowohl für die Software als auch für die Hardware. </w:t>
      </w:r>
      <w:r w:rsidR="004D546F" w:rsidRPr="004D546F">
        <w:rPr>
          <w:szCs w:val="24"/>
        </w:rPr>
        <w:t xml:space="preserve">Für diejenigen, die nicht die Kapazität für eine solch </w:t>
      </w:r>
      <w:r w:rsidR="00C146A3">
        <w:rPr>
          <w:szCs w:val="24"/>
        </w:rPr>
        <w:t>aufwändige</w:t>
      </w:r>
      <w:r w:rsidR="004D546F" w:rsidRPr="004D546F">
        <w:rPr>
          <w:szCs w:val="24"/>
        </w:rPr>
        <w:t xml:space="preserve"> Investition haben, bietet unser commKit eine kostengünstige Nachrüstung und garantiert eine schnelle Markteinführung.</w:t>
      </w:r>
      <w:r w:rsidR="004D546F">
        <w:rPr>
          <w:szCs w:val="24"/>
        </w:rPr>
        <w:t>“</w:t>
      </w:r>
    </w:p>
    <w:p w14:paraId="24579CE3" w14:textId="77777777" w:rsidR="004436CA" w:rsidRPr="004436CA" w:rsidRDefault="004436CA" w:rsidP="00402A56">
      <w:pPr>
        <w:spacing w:after="240"/>
        <w:ind w:right="2268"/>
        <w:jc w:val="center"/>
        <w:rPr>
          <w:rFonts w:ascii="Calibri" w:hAnsi="Calibri"/>
          <w:color w:val="000000" w:themeColor="text1"/>
          <w:sz w:val="22"/>
          <w:szCs w:val="22"/>
        </w:rPr>
      </w:pPr>
      <w:r>
        <w:rPr>
          <w:rFonts w:ascii="Calibri" w:hAnsi="Calibri"/>
          <w:color w:val="000000" w:themeColor="text1"/>
          <w:sz w:val="22"/>
          <w:szCs w:val="22"/>
          <w:lang w:val="de"/>
        </w:rPr>
        <w:t>##</w:t>
      </w:r>
    </w:p>
    <w:p w14:paraId="502A74A6" w14:textId="5BE0D20A" w:rsidR="00E46312" w:rsidRDefault="00E46312" w:rsidP="008E41F8">
      <w:pPr>
        <w:pStyle w:val="PR-Zwischenueberschrift"/>
        <w:spacing w:after="240"/>
        <w:rPr>
          <w:lang w:val="de"/>
        </w:rPr>
      </w:pPr>
      <w:r w:rsidRPr="0074091B">
        <w:rPr>
          <w:bCs/>
          <w:lang w:val="de"/>
        </w:rPr>
        <w:t>Anzahl Zeichen/Wörter:</w:t>
      </w:r>
      <w:r w:rsidRPr="0074091B">
        <w:rPr>
          <w:lang w:val="de"/>
        </w:rPr>
        <w:t xml:space="preserve"> </w:t>
      </w:r>
      <w:r w:rsidR="00402A56" w:rsidRPr="00402A56">
        <w:rPr>
          <w:b w:val="0"/>
          <w:bCs/>
          <w:lang w:val="de"/>
        </w:rPr>
        <w:t>3.290/420</w:t>
      </w:r>
    </w:p>
    <w:p w14:paraId="07C9E963" w14:textId="77777777" w:rsidR="00E46312" w:rsidRPr="00E46312" w:rsidRDefault="00E46312" w:rsidP="00E46312">
      <w:pPr>
        <w:pStyle w:val="PR-Zwischenueberschrift"/>
      </w:pPr>
      <w:r w:rsidRPr="00E46312">
        <w:t>Bild:</w:t>
      </w:r>
    </w:p>
    <w:p w14:paraId="680B2FB6" w14:textId="71C58992" w:rsidR="00E46312" w:rsidRPr="00E46312" w:rsidRDefault="00F31D3A" w:rsidP="00E46312">
      <w:pPr>
        <w:pStyle w:val="PR-Zwischenueberschrift"/>
      </w:pPr>
      <w:hyperlink r:id="rId8" w:history="1">
        <w:r w:rsidR="00E46312" w:rsidRPr="004F3B48">
          <w:rPr>
            <w:rStyle w:val="Hyperlink"/>
          </w:rPr>
          <w:t>Download 300 dpi</w:t>
        </w:r>
      </w:hyperlink>
    </w:p>
    <w:p w14:paraId="10325487" w14:textId="120402A3" w:rsidR="00E46312" w:rsidRPr="00E46312" w:rsidRDefault="00F31D3A" w:rsidP="00E46312">
      <w:pPr>
        <w:pStyle w:val="PR-Zwischenueberschrift"/>
      </w:pPr>
      <w:hyperlink r:id="rId9" w:history="1">
        <w:r w:rsidR="00E46312" w:rsidRPr="004F3B48">
          <w:rPr>
            <w:rStyle w:val="Hyperlink"/>
          </w:rPr>
          <w:t>Download 72 dpi</w:t>
        </w:r>
      </w:hyperlink>
    </w:p>
    <w:p w14:paraId="65E1BF41" w14:textId="4C4CB3D1" w:rsidR="00E46312" w:rsidRPr="00E46312" w:rsidRDefault="00402A56" w:rsidP="00E46312">
      <w:pPr>
        <w:pStyle w:val="PR-Bildunterschrift"/>
      </w:pPr>
      <w:r>
        <w:rPr>
          <w:noProof/>
        </w:rPr>
        <w:lastRenderedPageBreak/>
        <w:drawing>
          <wp:inline distT="0" distB="0" distL="0" distR="0" wp14:anchorId="2AE744D1" wp14:editId="57FF5C30">
            <wp:extent cx="4859655" cy="34245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4555"/>
                    </a:xfrm>
                    <a:prstGeom prst="rect">
                      <a:avLst/>
                    </a:prstGeom>
                    <a:noFill/>
                    <a:ln>
                      <a:noFill/>
                    </a:ln>
                  </pic:spPr>
                </pic:pic>
              </a:graphicData>
            </a:graphic>
          </wp:inline>
        </w:drawing>
      </w:r>
      <w:r w:rsidR="00E46312" w:rsidRPr="00E46312">
        <w:t>Bild-Unterschrift:</w:t>
      </w:r>
      <w:r>
        <w:t xml:space="preserve"> </w:t>
      </w:r>
      <w:r w:rsidRPr="00402A56">
        <w:t>Einfache Nachrüstung von HART- und Modbus-Geräten in Prozessanlagen mit commKit</w:t>
      </w:r>
      <w:r w:rsidR="007C1634">
        <w:t xml:space="preserve"> (Quelle: Softing Industrial)</w:t>
      </w:r>
    </w:p>
    <w:p w14:paraId="2072FD4D"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766C40E5" w14:textId="77777777" w:rsidR="00E46312" w:rsidRPr="0074091B" w:rsidRDefault="00E46312" w:rsidP="00E46312">
      <w:pPr>
        <w:pStyle w:val="PR-Text1-zeilig"/>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1" w:history="1">
        <w:r w:rsidR="003016D0" w:rsidRPr="00493AD8">
          <w:rPr>
            <w:rStyle w:val="Hyperlink"/>
          </w:rPr>
          <w:t>https://industrial.softing.com</w:t>
        </w:r>
      </w:hyperlink>
    </w:p>
    <w:p w14:paraId="32028DCC" w14:textId="77777777" w:rsidR="00E46312" w:rsidRPr="0074091B" w:rsidRDefault="00E46312" w:rsidP="00E46312">
      <w:pPr>
        <w:pStyle w:val="PR-Zwischenueberschrift"/>
        <w:rPr>
          <w:rFonts w:asciiTheme="minorHAnsi" w:hAnsiTheme="minorHAnsi" w:cstheme="minorHAnsi"/>
        </w:rPr>
      </w:pPr>
    </w:p>
    <w:p w14:paraId="2706A7A6" w14:textId="77777777" w:rsidR="00E46312" w:rsidRPr="008F601A" w:rsidRDefault="00E46312" w:rsidP="00E46312">
      <w:pPr>
        <w:pStyle w:val="PR-Zwischenueberschrift"/>
      </w:pPr>
      <w:r w:rsidRPr="008F601A">
        <w:t>Pressekontakt:</w:t>
      </w:r>
    </w:p>
    <w:p w14:paraId="455A4B4B" w14:textId="77777777" w:rsidR="00E46312" w:rsidRPr="008F601A" w:rsidRDefault="00E46312" w:rsidP="00E46312">
      <w:pPr>
        <w:pStyle w:val="PR-Text1-zeilig"/>
      </w:pPr>
      <w:r w:rsidRPr="008F601A">
        <w:t xml:space="preserve">Stephanie Widder </w:t>
      </w:r>
    </w:p>
    <w:p w14:paraId="34075ABB" w14:textId="77777777" w:rsidR="00E46312" w:rsidRPr="008F601A" w:rsidRDefault="00E46312" w:rsidP="00E46312">
      <w:pPr>
        <w:pStyle w:val="PR-Text1-zeilig"/>
      </w:pPr>
      <w:r w:rsidRPr="008F601A">
        <w:t>Marketing Communications Specialist</w:t>
      </w:r>
    </w:p>
    <w:p w14:paraId="193093A6" w14:textId="77777777" w:rsidR="00E46312" w:rsidRPr="00E46312" w:rsidRDefault="00E46312" w:rsidP="00E46312">
      <w:pPr>
        <w:pStyle w:val="PR-Text1-zeilig"/>
      </w:pPr>
      <w:r w:rsidRPr="00E46312">
        <w:t xml:space="preserve">Softing Industrial Automation GmbH </w:t>
      </w:r>
    </w:p>
    <w:p w14:paraId="779D075E" w14:textId="77777777" w:rsidR="00E46312" w:rsidRPr="00E46312" w:rsidRDefault="00E46312" w:rsidP="00E46312">
      <w:pPr>
        <w:pStyle w:val="PR-Text1-zeilig"/>
      </w:pPr>
      <w:r w:rsidRPr="00E46312">
        <w:t>Richard-Reitzner-Allee 6</w:t>
      </w:r>
    </w:p>
    <w:p w14:paraId="5E30869A" w14:textId="77777777" w:rsidR="00E46312" w:rsidRPr="00E46312" w:rsidRDefault="00E46312" w:rsidP="00E46312">
      <w:pPr>
        <w:pStyle w:val="PR-Text1-zeilig"/>
      </w:pPr>
      <w:r w:rsidRPr="00E46312">
        <w:t>85540 Haar</w:t>
      </w:r>
    </w:p>
    <w:p w14:paraId="06A899B1" w14:textId="77777777" w:rsidR="00E46312" w:rsidRPr="00E46312" w:rsidRDefault="00E46312" w:rsidP="00E46312">
      <w:pPr>
        <w:pStyle w:val="PR-Text1-zeilig"/>
      </w:pPr>
      <w:r w:rsidRPr="00E46312">
        <w:t>Tel.: +49-(0)89-45656-365</w:t>
      </w:r>
    </w:p>
    <w:p w14:paraId="0D1CC351" w14:textId="77777777" w:rsidR="00E46312" w:rsidRPr="00E46312" w:rsidRDefault="00E46312" w:rsidP="00E46312">
      <w:pPr>
        <w:pStyle w:val="PR-Text1-zeilig"/>
      </w:pPr>
      <w:r w:rsidRPr="00E46312">
        <w:t xml:space="preserve">E-Mail: </w:t>
      </w:r>
      <w:hyperlink r:id="rId12" w:history="1">
        <w:r w:rsidRPr="00E46312">
          <w:rPr>
            <w:rStyle w:val="Hyperlink"/>
          </w:rPr>
          <w:t>stephanie.widder@softing.com</w:t>
        </w:r>
      </w:hyperlink>
    </w:p>
    <w:p w14:paraId="237DADC1" w14:textId="77777777" w:rsidR="00720674" w:rsidRPr="00693A9D" w:rsidRDefault="00720674" w:rsidP="00B24DC3">
      <w:pPr>
        <w:spacing w:after="120" w:line="276" w:lineRule="auto"/>
        <w:rPr>
          <w:rStyle w:val="Hyperlink1"/>
          <w:rFonts w:asciiTheme="minorHAnsi" w:hAnsiTheme="minorHAnsi"/>
          <w:color w:val="000000" w:themeColor="text1"/>
          <w:szCs w:val="22"/>
          <w:lang w:val="de-DE"/>
        </w:rPr>
      </w:pPr>
    </w:p>
    <w:sectPr w:rsidR="00720674" w:rsidRPr="00693A9D"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120C" w14:textId="77777777" w:rsidR="0045575B" w:rsidRDefault="0045575B">
      <w:r>
        <w:separator/>
      </w:r>
    </w:p>
  </w:endnote>
  <w:endnote w:type="continuationSeparator" w:id="0">
    <w:p w14:paraId="684A6082" w14:textId="77777777" w:rsidR="0045575B" w:rsidRDefault="004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4A7F"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5D00C506" w14:textId="77777777" w:rsidR="00EA0BD3" w:rsidRDefault="00EA0BD3">
    <w:pPr>
      <w:pStyle w:val="Fuzeile"/>
    </w:pPr>
  </w:p>
  <w:p w14:paraId="01935DB0"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C253"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88DA" w14:textId="77777777" w:rsidR="0045575B" w:rsidRDefault="0045575B">
      <w:r>
        <w:separator/>
      </w:r>
    </w:p>
  </w:footnote>
  <w:footnote w:type="continuationSeparator" w:id="0">
    <w:p w14:paraId="5A4A78B4" w14:textId="77777777" w:rsidR="0045575B" w:rsidRDefault="004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CD85" w14:textId="77777777" w:rsidR="00EA0BD3" w:rsidRDefault="00EA0BD3">
    <w:pPr>
      <w:pStyle w:val="Kopfzeile"/>
    </w:pPr>
  </w:p>
  <w:p w14:paraId="4B033192"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3405" w14:textId="77777777" w:rsidR="00EA0BD3" w:rsidRDefault="00EA0BD3" w:rsidP="00BA1ABE">
    <w:pPr>
      <w:jc w:val="right"/>
      <w:rPr>
        <w:rFonts w:ascii="Calibri" w:hAnsi="Calibri"/>
      </w:rPr>
    </w:pPr>
    <w:r>
      <w:rPr>
        <w:rFonts w:ascii="Calibri" w:hAnsi="Calibri"/>
        <w:noProof/>
        <w:lang w:bidi="ar-SA"/>
      </w:rPr>
      <w:drawing>
        <wp:inline distT="0" distB="0" distL="0" distR="0" wp14:anchorId="435E4C0A" wp14:editId="1397F2F7">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E1B9735"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5B"/>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E63FA"/>
    <w:rsid w:val="000F2E0B"/>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64A1A"/>
    <w:rsid w:val="0029749B"/>
    <w:rsid w:val="002A028D"/>
    <w:rsid w:val="002A5E88"/>
    <w:rsid w:val="002E24A1"/>
    <w:rsid w:val="002F78CE"/>
    <w:rsid w:val="003016D0"/>
    <w:rsid w:val="003105F4"/>
    <w:rsid w:val="00326FC4"/>
    <w:rsid w:val="00330A93"/>
    <w:rsid w:val="00331234"/>
    <w:rsid w:val="00340871"/>
    <w:rsid w:val="00355FAF"/>
    <w:rsid w:val="00357A4B"/>
    <w:rsid w:val="00373705"/>
    <w:rsid w:val="003750C4"/>
    <w:rsid w:val="0038022E"/>
    <w:rsid w:val="003806FB"/>
    <w:rsid w:val="003808DA"/>
    <w:rsid w:val="00396B91"/>
    <w:rsid w:val="003A14DE"/>
    <w:rsid w:val="003B10B2"/>
    <w:rsid w:val="003B4811"/>
    <w:rsid w:val="003E6D16"/>
    <w:rsid w:val="00402A56"/>
    <w:rsid w:val="00402F3E"/>
    <w:rsid w:val="00406062"/>
    <w:rsid w:val="00411BE9"/>
    <w:rsid w:val="004156F1"/>
    <w:rsid w:val="00424957"/>
    <w:rsid w:val="00426BB8"/>
    <w:rsid w:val="0043481D"/>
    <w:rsid w:val="00442DDD"/>
    <w:rsid w:val="004436CA"/>
    <w:rsid w:val="004443CC"/>
    <w:rsid w:val="0044784F"/>
    <w:rsid w:val="00452BFD"/>
    <w:rsid w:val="0045575B"/>
    <w:rsid w:val="00455FC8"/>
    <w:rsid w:val="00471B2A"/>
    <w:rsid w:val="00472404"/>
    <w:rsid w:val="00483A10"/>
    <w:rsid w:val="0048490D"/>
    <w:rsid w:val="0049696E"/>
    <w:rsid w:val="00497DBE"/>
    <w:rsid w:val="004B1A07"/>
    <w:rsid w:val="004C4527"/>
    <w:rsid w:val="004C5323"/>
    <w:rsid w:val="004D4649"/>
    <w:rsid w:val="004D546F"/>
    <w:rsid w:val="004D79CB"/>
    <w:rsid w:val="004F3B48"/>
    <w:rsid w:val="00503E43"/>
    <w:rsid w:val="00515BA5"/>
    <w:rsid w:val="0052653D"/>
    <w:rsid w:val="00533259"/>
    <w:rsid w:val="00540079"/>
    <w:rsid w:val="00545D1E"/>
    <w:rsid w:val="00570DE7"/>
    <w:rsid w:val="005809EE"/>
    <w:rsid w:val="00587C78"/>
    <w:rsid w:val="0059194E"/>
    <w:rsid w:val="005945B1"/>
    <w:rsid w:val="005B5CFF"/>
    <w:rsid w:val="005C060A"/>
    <w:rsid w:val="005C3211"/>
    <w:rsid w:val="005C3949"/>
    <w:rsid w:val="005D5E8F"/>
    <w:rsid w:val="005E1081"/>
    <w:rsid w:val="005F68DF"/>
    <w:rsid w:val="006073F8"/>
    <w:rsid w:val="006164C1"/>
    <w:rsid w:val="00631E7B"/>
    <w:rsid w:val="00641DB5"/>
    <w:rsid w:val="00642D84"/>
    <w:rsid w:val="00666F9D"/>
    <w:rsid w:val="00672DB1"/>
    <w:rsid w:val="006751F0"/>
    <w:rsid w:val="00693A9D"/>
    <w:rsid w:val="006A6E5C"/>
    <w:rsid w:val="006B5E50"/>
    <w:rsid w:val="006C190C"/>
    <w:rsid w:val="006D123F"/>
    <w:rsid w:val="006E2762"/>
    <w:rsid w:val="006E40C3"/>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C1634"/>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E41F8"/>
    <w:rsid w:val="008F074A"/>
    <w:rsid w:val="008F601A"/>
    <w:rsid w:val="00901A00"/>
    <w:rsid w:val="0093040E"/>
    <w:rsid w:val="00942B41"/>
    <w:rsid w:val="00945597"/>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21944"/>
    <w:rsid w:val="00A3525C"/>
    <w:rsid w:val="00A40047"/>
    <w:rsid w:val="00A40144"/>
    <w:rsid w:val="00A70D9F"/>
    <w:rsid w:val="00A71B24"/>
    <w:rsid w:val="00A764F8"/>
    <w:rsid w:val="00A85535"/>
    <w:rsid w:val="00A9396E"/>
    <w:rsid w:val="00AC40A0"/>
    <w:rsid w:val="00AC67FF"/>
    <w:rsid w:val="00AD2EB2"/>
    <w:rsid w:val="00AE02CD"/>
    <w:rsid w:val="00B02557"/>
    <w:rsid w:val="00B03F1D"/>
    <w:rsid w:val="00B11360"/>
    <w:rsid w:val="00B12C10"/>
    <w:rsid w:val="00B24DC3"/>
    <w:rsid w:val="00B37329"/>
    <w:rsid w:val="00B44891"/>
    <w:rsid w:val="00B506AF"/>
    <w:rsid w:val="00B52CC7"/>
    <w:rsid w:val="00B8011D"/>
    <w:rsid w:val="00B86F90"/>
    <w:rsid w:val="00B87F53"/>
    <w:rsid w:val="00B92B3A"/>
    <w:rsid w:val="00B9538F"/>
    <w:rsid w:val="00BA1ABE"/>
    <w:rsid w:val="00BD1613"/>
    <w:rsid w:val="00BD57C1"/>
    <w:rsid w:val="00BF1137"/>
    <w:rsid w:val="00BF401B"/>
    <w:rsid w:val="00C06430"/>
    <w:rsid w:val="00C146A3"/>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46312"/>
    <w:rsid w:val="00E50B90"/>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529A"/>
  <w15:docId w15:val="{162D3C73-7F6B-4EF2-AE7F-D792CA1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3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1/PM_commKit_09-2021_cmyk_300dpi.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commKit_09-2021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Template>
  <TotalTime>0</TotalTime>
  <Pages>3</Pages>
  <Words>682</Words>
  <Characters>3890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9</cp:revision>
  <cp:lastPrinted>2021-10-07T08:00:00Z</cp:lastPrinted>
  <dcterms:created xsi:type="dcterms:W3CDTF">2021-10-05T10:14:00Z</dcterms:created>
  <dcterms:modified xsi:type="dcterms:W3CDTF">2021-10-07T08:00:00Z</dcterms:modified>
</cp:coreProperties>
</file>