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285C6" w14:textId="77777777" w:rsidR="00FF76F8" w:rsidRPr="00330A93" w:rsidRDefault="00FF76F8" w:rsidP="0029749B">
      <w:pPr>
        <w:pStyle w:val="PROben"/>
        <w:spacing w:after="120" w:afterAutospacing="0"/>
        <w:jc w:val="right"/>
        <w:rPr>
          <w:rFonts w:ascii="Calibri" w:hAnsi="Calibri"/>
          <w:color w:val="000000" w:themeColor="text1"/>
          <w:lang w:val="en-US"/>
        </w:rPr>
      </w:pPr>
      <w:bookmarkStart w:id="0" w:name="_GoBack"/>
      <w:bookmarkEnd w:id="0"/>
      <w:r w:rsidRPr="00875159">
        <w:rPr>
          <w:color w:val="000000" w:themeColor="text1"/>
        </w:rPr>
        <w:tab/>
      </w:r>
      <w:r w:rsidR="00C821F5" w:rsidRPr="00330A93">
        <w:rPr>
          <w:rFonts w:ascii="Calibri" w:hAnsi="Calibri"/>
          <w:color w:val="000000" w:themeColor="text1"/>
          <w:lang w:val="en-US"/>
        </w:rPr>
        <w:t>Press Release</w:t>
      </w:r>
    </w:p>
    <w:p w14:paraId="40D2B2BA" w14:textId="77777777" w:rsidR="006751F0" w:rsidRPr="00330A93" w:rsidRDefault="006751F0" w:rsidP="00DC130E">
      <w:pPr>
        <w:pStyle w:val="PROben"/>
        <w:shd w:val="clear" w:color="auto" w:fill="FFFFFF"/>
        <w:tabs>
          <w:tab w:val="right" w:pos="7627"/>
        </w:tabs>
        <w:spacing w:before="0" w:beforeAutospacing="0"/>
        <w:jc w:val="both"/>
        <w:rPr>
          <w:rFonts w:ascii="Calibri" w:hAnsi="Calibri"/>
          <w:color w:val="000000" w:themeColor="text1"/>
          <w:lang w:val="en-US"/>
        </w:rPr>
      </w:pPr>
      <w:r w:rsidRPr="00330A93">
        <w:rPr>
          <w:rFonts w:ascii="Calibri" w:hAnsi="Calibri"/>
          <w:color w:val="000000" w:themeColor="text1"/>
          <w:lang w:val="en-US"/>
        </w:rPr>
        <w:tab/>
        <w:t xml:space="preserve">Softing </w:t>
      </w:r>
      <w:r w:rsidR="00D747D8" w:rsidRPr="00330A93">
        <w:rPr>
          <w:rFonts w:ascii="Calibri" w:hAnsi="Calibri"/>
          <w:color w:val="000000" w:themeColor="text1"/>
          <w:lang w:val="en-US"/>
        </w:rPr>
        <w:t>Industrial</w:t>
      </w:r>
    </w:p>
    <w:p w14:paraId="39B68844" w14:textId="2144487B" w:rsidR="006A2182" w:rsidRDefault="006A2182" w:rsidP="00330A93">
      <w:pPr>
        <w:pStyle w:val="PR-Zwischenueberschrift"/>
        <w:rPr>
          <w:bCs/>
          <w:sz w:val="32"/>
          <w:szCs w:val="32"/>
          <w:lang w:val="en-US"/>
        </w:rPr>
      </w:pPr>
      <w:r w:rsidRPr="006A2182">
        <w:rPr>
          <w:bCs/>
          <w:sz w:val="32"/>
          <w:szCs w:val="32"/>
          <w:lang w:val="en-US"/>
        </w:rPr>
        <w:t>OPC UA Embedded Toolkit from Softing Now Includes Discovery Annou</w:t>
      </w:r>
      <w:r w:rsidR="00306A15">
        <w:rPr>
          <w:bCs/>
          <w:sz w:val="32"/>
          <w:szCs w:val="32"/>
          <w:lang w:val="en-US"/>
        </w:rPr>
        <w:t>n</w:t>
      </w:r>
      <w:r w:rsidRPr="006A2182">
        <w:rPr>
          <w:bCs/>
          <w:sz w:val="32"/>
          <w:szCs w:val="32"/>
          <w:lang w:val="en-US"/>
        </w:rPr>
        <w:t>cements</w:t>
      </w:r>
    </w:p>
    <w:p w14:paraId="12CC2545" w14:textId="539D4B35" w:rsidR="006A2182" w:rsidRDefault="00A40144" w:rsidP="006A2182">
      <w:pPr>
        <w:pStyle w:val="PR-Zwischenueberschrift"/>
        <w:rPr>
          <w:lang w:val="en-US"/>
        </w:rPr>
      </w:pPr>
      <w:proofErr w:type="spellStart"/>
      <w:r w:rsidRPr="00C821F5">
        <w:rPr>
          <w:lang w:val="en-US"/>
        </w:rPr>
        <w:t>Haar</w:t>
      </w:r>
      <w:proofErr w:type="spellEnd"/>
      <w:r w:rsidRPr="00C821F5">
        <w:rPr>
          <w:lang w:val="en-US"/>
        </w:rPr>
        <w:t xml:space="preserve">, </w:t>
      </w:r>
      <w:r w:rsidR="00D430C9">
        <w:rPr>
          <w:lang w:val="en-US"/>
        </w:rPr>
        <w:t xml:space="preserve">February </w:t>
      </w:r>
      <w:r w:rsidR="00BA740D">
        <w:rPr>
          <w:lang w:val="en-US"/>
        </w:rPr>
        <w:t>6</w:t>
      </w:r>
      <w:r w:rsidR="00D430C9">
        <w:rPr>
          <w:lang w:val="en-US"/>
        </w:rPr>
        <w:t xml:space="preserve">, 2020 </w:t>
      </w:r>
      <w:r w:rsidRPr="00C821F5">
        <w:rPr>
          <w:lang w:val="en-US"/>
        </w:rPr>
        <w:t>–</w:t>
      </w:r>
      <w:r w:rsidR="004436CA">
        <w:rPr>
          <w:lang w:val="en-US"/>
        </w:rPr>
        <w:t xml:space="preserve"> </w:t>
      </w:r>
      <w:r w:rsidR="006A2182" w:rsidRPr="006A2182">
        <w:rPr>
          <w:lang w:val="en-US"/>
        </w:rPr>
        <w:t xml:space="preserve">Version 1.31 </w:t>
      </w:r>
      <w:proofErr w:type="spellStart"/>
      <w:r w:rsidR="006A2182">
        <w:rPr>
          <w:lang w:val="en-US"/>
        </w:rPr>
        <w:t>ua</w:t>
      </w:r>
      <w:r w:rsidR="006A2182" w:rsidRPr="006A2182">
        <w:rPr>
          <w:lang w:val="en-US"/>
        </w:rPr>
        <w:t>Toolkit</w:t>
      </w:r>
      <w:proofErr w:type="spellEnd"/>
      <w:r w:rsidR="006A2182" w:rsidRPr="006A2182">
        <w:rPr>
          <w:lang w:val="en-US"/>
        </w:rPr>
        <w:t xml:space="preserve"> Embedded adds metadata and discovery annou</w:t>
      </w:r>
      <w:r w:rsidR="00306A15">
        <w:rPr>
          <w:lang w:val="en-US"/>
        </w:rPr>
        <w:t>n</w:t>
      </w:r>
      <w:r w:rsidR="006A2182" w:rsidRPr="006A2182">
        <w:rPr>
          <w:lang w:val="en-US"/>
        </w:rPr>
        <w:t>cements to OPC UA field devices which eliminates the need for preset information in the subscriber.</w:t>
      </w:r>
    </w:p>
    <w:p w14:paraId="6011A3EA" w14:textId="29FBA1A3" w:rsidR="009B5C7A" w:rsidRPr="006A2182" w:rsidRDefault="006A2182" w:rsidP="006A2182">
      <w:pPr>
        <w:pStyle w:val="PR-Zwischenueberschrift"/>
        <w:rPr>
          <w:b w:val="0"/>
          <w:bCs/>
          <w:lang w:val="en-US"/>
        </w:rPr>
      </w:pPr>
      <w:proofErr w:type="spellStart"/>
      <w:r w:rsidRPr="006A2182">
        <w:rPr>
          <w:b w:val="0"/>
          <w:bCs/>
          <w:lang w:val="en-US"/>
        </w:rPr>
        <w:t>Softing's</w:t>
      </w:r>
      <w:proofErr w:type="spellEnd"/>
      <w:r w:rsidRPr="006A2182">
        <w:rPr>
          <w:b w:val="0"/>
          <w:bCs/>
          <w:lang w:val="en-US"/>
        </w:rPr>
        <w:t xml:space="preserve"> </w:t>
      </w:r>
      <w:proofErr w:type="spellStart"/>
      <w:r w:rsidRPr="006A2182">
        <w:rPr>
          <w:b w:val="0"/>
          <w:bCs/>
          <w:lang w:val="en-US"/>
        </w:rPr>
        <w:t>uaToolkit</w:t>
      </w:r>
      <w:proofErr w:type="spellEnd"/>
      <w:r w:rsidRPr="006A2182">
        <w:rPr>
          <w:b w:val="0"/>
          <w:bCs/>
          <w:lang w:val="en-US"/>
        </w:rPr>
        <w:t xml:space="preserve"> Embedded for implementing embedded OPC UA Servers with client/server and publisher/subscriber communication just enhanced the OPC UA </w:t>
      </w:r>
      <w:r>
        <w:rPr>
          <w:b w:val="0"/>
          <w:bCs/>
          <w:lang w:val="en-US"/>
        </w:rPr>
        <w:t>p</w:t>
      </w:r>
      <w:r w:rsidRPr="006A2182">
        <w:rPr>
          <w:b w:val="0"/>
          <w:bCs/>
          <w:lang w:val="en-US"/>
        </w:rPr>
        <w:t xml:space="preserve">ublisher and </w:t>
      </w:r>
      <w:r>
        <w:rPr>
          <w:b w:val="0"/>
          <w:bCs/>
          <w:lang w:val="en-US"/>
        </w:rPr>
        <w:t>s</w:t>
      </w:r>
      <w:r w:rsidRPr="006A2182">
        <w:rPr>
          <w:b w:val="0"/>
          <w:bCs/>
          <w:lang w:val="en-US"/>
        </w:rPr>
        <w:t>ubscriber with metadata and discovery announcements.</w:t>
      </w:r>
      <w:r>
        <w:rPr>
          <w:b w:val="0"/>
          <w:bCs/>
          <w:lang w:val="en-US"/>
        </w:rPr>
        <w:t xml:space="preserve"> </w:t>
      </w:r>
      <w:r w:rsidR="009B5C7A" w:rsidRPr="006A2182">
        <w:rPr>
          <w:b w:val="0"/>
          <w:bCs/>
          <w:lang w:val="en-US"/>
        </w:rPr>
        <w:t>The publisher now sends the metadata for the published data set. Th</w:t>
      </w:r>
      <w:r w:rsidR="00D430C9" w:rsidRPr="006A2182">
        <w:rPr>
          <w:b w:val="0"/>
          <w:bCs/>
          <w:lang w:val="en-US"/>
        </w:rPr>
        <w:t>e</w:t>
      </w:r>
      <w:r w:rsidR="009B5C7A" w:rsidRPr="006A2182">
        <w:rPr>
          <w:b w:val="0"/>
          <w:bCs/>
          <w:lang w:val="en-US"/>
        </w:rPr>
        <w:t xml:space="preserve"> subscriber </w:t>
      </w:r>
      <w:r w:rsidR="00D430C9" w:rsidRPr="006A2182">
        <w:rPr>
          <w:b w:val="0"/>
          <w:bCs/>
          <w:lang w:val="en-US"/>
        </w:rPr>
        <w:t xml:space="preserve">can </w:t>
      </w:r>
      <w:r w:rsidR="009B5C7A" w:rsidRPr="006A2182">
        <w:rPr>
          <w:b w:val="0"/>
          <w:bCs/>
          <w:lang w:val="en-US"/>
        </w:rPr>
        <w:t xml:space="preserve">use this data for the decoding of the published data set </w:t>
      </w:r>
      <w:r w:rsidR="00D430C9" w:rsidRPr="006A2182">
        <w:rPr>
          <w:b w:val="0"/>
          <w:bCs/>
          <w:lang w:val="en-US"/>
        </w:rPr>
        <w:t xml:space="preserve">which </w:t>
      </w:r>
      <w:r w:rsidR="009B5C7A" w:rsidRPr="006A2182">
        <w:rPr>
          <w:b w:val="0"/>
          <w:bCs/>
          <w:lang w:val="en-US"/>
        </w:rPr>
        <w:t xml:space="preserve">reduces the need of preset information in the subscriber. V1.31 also supports the latest Long-Term Support version (LTS) V1.1.1 of OpenSSL. (LTS for OpenSSL V1.0.2 ended on </w:t>
      </w:r>
      <w:r w:rsidR="00AD2A9B" w:rsidRPr="006A2182">
        <w:rPr>
          <w:b w:val="0"/>
          <w:bCs/>
          <w:lang w:val="en-US"/>
        </w:rPr>
        <w:t>December 31, 2019 but</w:t>
      </w:r>
      <w:r w:rsidR="009B5C7A" w:rsidRPr="006A2182">
        <w:rPr>
          <w:b w:val="0"/>
          <w:bCs/>
          <w:lang w:val="en-US"/>
        </w:rPr>
        <w:t xml:space="preserve"> is still supported).</w:t>
      </w:r>
    </w:p>
    <w:p w14:paraId="1FCA400C" w14:textId="77777777" w:rsidR="00701D0B" w:rsidRDefault="00701D0B" w:rsidP="00C821F5">
      <w:pPr>
        <w:pStyle w:val="PR-Text"/>
        <w:rPr>
          <w:color w:val="000000"/>
          <w:shd w:val="clear" w:color="auto" w:fill="FFFFFF"/>
          <w:lang w:val="en-US"/>
        </w:rPr>
      </w:pPr>
      <w:r w:rsidRPr="006A2182">
        <w:rPr>
          <w:bCs/>
          <w:lang w:val="en-US"/>
        </w:rPr>
        <w:t xml:space="preserve">“As industry 4.0 and </w:t>
      </w:r>
      <w:proofErr w:type="spellStart"/>
      <w:r w:rsidRPr="006A2182">
        <w:rPr>
          <w:bCs/>
          <w:lang w:val="en-US"/>
        </w:rPr>
        <w:t>IIoT</w:t>
      </w:r>
      <w:proofErr w:type="spellEnd"/>
      <w:r w:rsidRPr="006A2182">
        <w:rPr>
          <w:bCs/>
          <w:lang w:val="en-US"/>
        </w:rPr>
        <w:t xml:space="preserve"> continue to develop, we have seen a very significant and sustained increase in OPC UA adoption. The </w:t>
      </w:r>
      <w:proofErr w:type="spellStart"/>
      <w:r w:rsidRPr="006A2182">
        <w:rPr>
          <w:bCs/>
          <w:lang w:val="en-US"/>
        </w:rPr>
        <w:t>uaToolkit</w:t>
      </w:r>
      <w:proofErr w:type="spellEnd"/>
      <w:r w:rsidRPr="006A2182">
        <w:rPr>
          <w:bCs/>
          <w:lang w:val="en-US"/>
        </w:rPr>
        <w:t xml:space="preserve"> Embedded is our off</w:t>
      </w:r>
      <w:r w:rsidRPr="00701D0B">
        <w:rPr>
          <w:lang w:val="en-US"/>
        </w:rPr>
        <w:t xml:space="preserve">ering for </w:t>
      </w:r>
      <w:r w:rsidR="00E463FE">
        <w:rPr>
          <w:lang w:val="en-US"/>
        </w:rPr>
        <w:t>customers who want to use</w:t>
      </w:r>
      <w:r w:rsidRPr="00701D0B">
        <w:rPr>
          <w:lang w:val="en-US"/>
        </w:rPr>
        <w:t xml:space="preserve"> OPC UA in sensors, small devices and low-end controllers</w:t>
      </w:r>
      <w:r>
        <w:rPr>
          <w:lang w:val="en-US"/>
        </w:rPr>
        <w:t xml:space="preserve">,” says </w:t>
      </w:r>
      <w:r w:rsidRPr="00701D0B">
        <w:rPr>
          <w:lang w:val="en-US"/>
        </w:rPr>
        <w:t xml:space="preserve">Thomas Rummel, </w:t>
      </w:r>
      <w:r w:rsidRPr="00701D0B">
        <w:rPr>
          <w:color w:val="000000"/>
          <w:shd w:val="clear" w:color="auto" w:fill="FFFFFF"/>
          <w:lang w:val="en-US"/>
        </w:rPr>
        <w:t xml:space="preserve">Senior Vice President Engineering &amp; Product Management </w:t>
      </w:r>
      <w:r>
        <w:rPr>
          <w:color w:val="000000"/>
          <w:shd w:val="clear" w:color="auto" w:fill="FFFFFF"/>
          <w:lang w:val="en-US"/>
        </w:rPr>
        <w:t>at</w:t>
      </w:r>
      <w:r w:rsidRPr="00701D0B">
        <w:rPr>
          <w:color w:val="000000"/>
          <w:shd w:val="clear" w:color="auto" w:fill="FFFFFF"/>
          <w:lang w:val="en-US"/>
        </w:rPr>
        <w:t xml:space="preserve"> Softing Industrial.</w:t>
      </w:r>
      <w:r w:rsidRPr="00701D0B">
        <w:rPr>
          <w:lang w:val="en-US"/>
        </w:rPr>
        <w:t xml:space="preserve"> </w:t>
      </w:r>
      <w:r>
        <w:rPr>
          <w:lang w:val="en-US"/>
        </w:rPr>
        <w:t>“</w:t>
      </w:r>
      <w:r w:rsidRPr="00701D0B">
        <w:rPr>
          <w:color w:val="000000"/>
          <w:shd w:val="clear" w:color="auto" w:fill="FFFFFF"/>
          <w:lang w:val="en-US"/>
        </w:rPr>
        <w:t xml:space="preserve">Meanwhile there </w:t>
      </w:r>
      <w:r w:rsidR="00985168">
        <w:rPr>
          <w:color w:val="000000"/>
          <w:shd w:val="clear" w:color="auto" w:fill="FFFFFF"/>
          <w:lang w:val="en-US"/>
        </w:rPr>
        <w:t xml:space="preserve">is an increasing amount of </w:t>
      </w:r>
      <w:r w:rsidRPr="00701D0B">
        <w:rPr>
          <w:color w:val="000000"/>
          <w:shd w:val="clear" w:color="auto" w:fill="FFFFFF"/>
          <w:lang w:val="en-US"/>
        </w:rPr>
        <w:t>OPC UA Companion specifications for devices.</w:t>
      </w:r>
      <w:r w:rsidRPr="00701D0B">
        <w:rPr>
          <w:lang w:val="en-US"/>
        </w:rPr>
        <w:t xml:space="preserve"> </w:t>
      </w:r>
      <w:r w:rsidRPr="00701D0B">
        <w:rPr>
          <w:color w:val="000000"/>
          <w:shd w:val="clear" w:color="auto" w:fill="FFFFFF"/>
          <w:lang w:val="en-US"/>
        </w:rPr>
        <w:t>The VDMA</w:t>
      </w:r>
      <w:r w:rsidR="00985168">
        <w:rPr>
          <w:color w:val="000000"/>
          <w:shd w:val="clear" w:color="auto" w:fill="FFFFFF"/>
          <w:lang w:val="en-US"/>
        </w:rPr>
        <w:t xml:space="preserve"> (Germany’s </w:t>
      </w:r>
      <w:r w:rsidR="00985168" w:rsidRPr="00985168">
        <w:rPr>
          <w:color w:val="000000"/>
          <w:shd w:val="clear" w:color="auto" w:fill="FFFFFF"/>
          <w:lang w:val="en-US"/>
        </w:rPr>
        <w:t>Mechanical Engineering Industry Association</w:t>
      </w:r>
      <w:r w:rsidR="00985168">
        <w:rPr>
          <w:color w:val="000000"/>
          <w:shd w:val="clear" w:color="auto" w:fill="FFFFFF"/>
          <w:lang w:val="en-US"/>
        </w:rPr>
        <w:t>)</w:t>
      </w:r>
      <w:r w:rsidR="00985168" w:rsidRPr="00985168">
        <w:rPr>
          <w:color w:val="000000"/>
          <w:shd w:val="clear" w:color="auto" w:fill="FFFFFF"/>
          <w:lang w:val="en-US"/>
        </w:rPr>
        <w:t xml:space="preserve"> </w:t>
      </w:r>
      <w:r w:rsidRPr="00701D0B">
        <w:rPr>
          <w:color w:val="000000"/>
          <w:shd w:val="clear" w:color="auto" w:fill="FFFFFF"/>
          <w:lang w:val="en-US"/>
        </w:rPr>
        <w:t>alone coordinates the activities of over 26 working groups that define a common, cross-sectoral language between machines and plants.</w:t>
      </w:r>
      <w:r w:rsidRPr="00701D0B">
        <w:rPr>
          <w:lang w:val="en-US"/>
        </w:rPr>
        <w:t xml:space="preserve"> </w:t>
      </w:r>
      <w:r w:rsidRPr="00701D0B">
        <w:rPr>
          <w:color w:val="000000"/>
          <w:shd w:val="clear" w:color="auto" w:fill="FFFFFF"/>
          <w:lang w:val="en-US"/>
        </w:rPr>
        <w:t>And the new OPC UA FLC (Field Level Communication) initiative will further increase the demand for embedded OPC UA.</w:t>
      </w:r>
      <w:r>
        <w:rPr>
          <w:color w:val="000000"/>
          <w:shd w:val="clear" w:color="auto" w:fill="FFFFFF"/>
          <w:lang w:val="en-US"/>
        </w:rPr>
        <w:t>”</w:t>
      </w:r>
    </w:p>
    <w:p w14:paraId="2D07BF63" w14:textId="70F66AB6" w:rsidR="00AD2A9B" w:rsidRDefault="00AD2A9B" w:rsidP="00C821F5">
      <w:pPr>
        <w:pStyle w:val="PR-Text"/>
        <w:rPr>
          <w:lang w:val="en-US"/>
        </w:rPr>
      </w:pPr>
      <w:proofErr w:type="spellStart"/>
      <w:r w:rsidRPr="00AD2A9B">
        <w:rPr>
          <w:lang w:val="en-US"/>
        </w:rPr>
        <w:t>Softing's</w:t>
      </w:r>
      <w:proofErr w:type="spellEnd"/>
      <w:r w:rsidRPr="00AD2A9B">
        <w:rPr>
          <w:lang w:val="en-US"/>
        </w:rPr>
        <w:t xml:space="preserve"> </w:t>
      </w:r>
      <w:proofErr w:type="spellStart"/>
      <w:r w:rsidRPr="00AD2A9B">
        <w:rPr>
          <w:lang w:val="en-US"/>
        </w:rPr>
        <w:t>uaToolkit</w:t>
      </w:r>
      <w:proofErr w:type="spellEnd"/>
      <w:r w:rsidRPr="00AD2A9B">
        <w:rPr>
          <w:lang w:val="en-US"/>
        </w:rPr>
        <w:t xml:space="preserve"> Embedded has been certified in the Compliance Lab of the OPC Foundation for the Nano Embedded Device Server profile, the Micro Embedded Device Server profile and the Embedded UA Server profile. The toolkit has a low memory footprint and requires little computing power. This makes it particularly suitable for firmware development of field devices, </w:t>
      </w:r>
      <w:proofErr w:type="gramStart"/>
      <w:r w:rsidR="006A2182">
        <w:rPr>
          <w:lang w:val="en-US"/>
        </w:rPr>
        <w:t>and</w:t>
      </w:r>
      <w:r w:rsidRPr="00AD2A9B">
        <w:rPr>
          <w:lang w:val="en-US"/>
        </w:rPr>
        <w:t xml:space="preserve"> also</w:t>
      </w:r>
      <w:proofErr w:type="gramEnd"/>
      <w:r w:rsidRPr="00AD2A9B">
        <w:rPr>
          <w:lang w:val="en-US"/>
        </w:rPr>
        <w:t xml:space="preserve"> for use in control or remote I/O systems with limited resources. It also supports OPC UA Companion specifications with a tool for importing OPC UA </w:t>
      </w:r>
      <w:proofErr w:type="spellStart"/>
      <w:r w:rsidRPr="00AD2A9B">
        <w:rPr>
          <w:lang w:val="en-US"/>
        </w:rPr>
        <w:t>nodesets</w:t>
      </w:r>
      <w:proofErr w:type="spellEnd"/>
      <w:r w:rsidRPr="00AD2A9B">
        <w:rPr>
          <w:lang w:val="en-US"/>
        </w:rPr>
        <w:t>.</w:t>
      </w:r>
    </w:p>
    <w:p w14:paraId="1D460731" w14:textId="49E651D6" w:rsidR="00275184" w:rsidRDefault="00275184" w:rsidP="00275184">
      <w:pPr>
        <w:pStyle w:val="PR-Text"/>
        <w:rPr>
          <w:lang w:val="en-US"/>
        </w:rPr>
      </w:pPr>
      <w:r>
        <w:rPr>
          <w:lang w:val="en-US"/>
        </w:rPr>
        <w:lastRenderedPageBreak/>
        <w:t>The toolkit is available on the</w:t>
      </w:r>
      <w:r w:rsidRPr="00531FC4">
        <w:rPr>
          <w:lang w:val="en-US"/>
        </w:rPr>
        <w:t xml:space="preserve"> Softing Website</w:t>
      </w:r>
      <w:r>
        <w:rPr>
          <w:lang w:val="en-US"/>
        </w:rPr>
        <w:t xml:space="preserve"> as full and trial version</w:t>
      </w:r>
      <w:r w:rsidRPr="00531FC4">
        <w:rPr>
          <w:lang w:val="en-US"/>
        </w:rPr>
        <w:t xml:space="preserve">: </w:t>
      </w:r>
      <w:hyperlink r:id="rId11" w:history="1">
        <w:r w:rsidRPr="008C27F4">
          <w:rPr>
            <w:rStyle w:val="Hyperlink"/>
            <w:lang w:val="en-US"/>
          </w:rPr>
          <w:t>https://industrial.softing.com/en/products/protocol-software-and-sdks/opc-ua-embedded-toolkit.html</w:t>
        </w:r>
      </w:hyperlink>
      <w:r w:rsidR="000B6C0E">
        <w:rPr>
          <w:rStyle w:val="Hyperlink"/>
          <w:lang w:val="en-US"/>
        </w:rPr>
        <w:br/>
      </w:r>
      <w:r w:rsidR="000B6C0E" w:rsidRPr="000B6C0E">
        <w:rPr>
          <w:lang w:val="en-US"/>
        </w:rPr>
        <w:t>A source code for the evaluation of the toolkit is available on request.</w:t>
      </w:r>
    </w:p>
    <w:p w14:paraId="228EAE8E" w14:textId="77777777" w:rsidR="004436CA" w:rsidRPr="004436CA" w:rsidRDefault="004436CA" w:rsidP="00985168">
      <w:pPr>
        <w:ind w:right="2268"/>
        <w:jc w:val="center"/>
        <w:rPr>
          <w:rFonts w:ascii="Calibri" w:hAnsi="Calibri"/>
          <w:color w:val="000000" w:themeColor="text1"/>
          <w:sz w:val="22"/>
          <w:szCs w:val="22"/>
          <w:lang w:val="en-US"/>
        </w:rPr>
      </w:pPr>
      <w:r>
        <w:rPr>
          <w:rFonts w:ascii="Calibri" w:hAnsi="Calibri"/>
          <w:color w:val="000000" w:themeColor="text1"/>
          <w:sz w:val="22"/>
          <w:szCs w:val="22"/>
          <w:lang w:val="en"/>
        </w:rPr>
        <w:t>##</w:t>
      </w:r>
    </w:p>
    <w:p w14:paraId="56CB4990" w14:textId="7BDC5D4A" w:rsidR="00663128" w:rsidRPr="00005312" w:rsidRDefault="00663128" w:rsidP="00663128">
      <w:pPr>
        <w:pStyle w:val="PR-Text"/>
        <w:rPr>
          <w:rFonts w:asciiTheme="minorHAnsi" w:hAnsiTheme="minorHAnsi"/>
          <w:szCs w:val="22"/>
          <w:lang w:val="en-US"/>
        </w:rPr>
      </w:pPr>
      <w:r>
        <w:rPr>
          <w:rFonts w:asciiTheme="minorHAnsi" w:hAnsiTheme="minorHAnsi"/>
          <w:b/>
          <w:bCs/>
          <w:szCs w:val="22"/>
          <w:lang w:val="en"/>
        </w:rPr>
        <w:t xml:space="preserve">Word count: </w:t>
      </w:r>
      <w:r w:rsidR="00340FD0">
        <w:rPr>
          <w:rFonts w:asciiTheme="minorHAnsi" w:hAnsiTheme="minorHAnsi"/>
          <w:szCs w:val="22"/>
          <w:lang w:val="en"/>
        </w:rPr>
        <w:t>349</w:t>
      </w:r>
    </w:p>
    <w:p w14:paraId="2767634B" w14:textId="3E7BA658" w:rsidR="00340FD0" w:rsidRPr="00340FD0" w:rsidRDefault="00663128" w:rsidP="00340FD0">
      <w:pPr>
        <w:pStyle w:val="PR-Zwischenueberschrift"/>
        <w:spacing w:after="240"/>
        <w:rPr>
          <w:rFonts w:asciiTheme="minorHAnsi" w:hAnsiTheme="minorHAnsi"/>
          <w:b w:val="0"/>
          <w:bCs/>
          <w:szCs w:val="22"/>
          <w:lang w:val="en"/>
        </w:rPr>
      </w:pPr>
      <w:r>
        <w:rPr>
          <w:rFonts w:asciiTheme="minorHAnsi" w:hAnsiTheme="minorHAnsi"/>
          <w:bCs/>
          <w:szCs w:val="22"/>
          <w:lang w:val="en"/>
        </w:rPr>
        <w:t xml:space="preserve">No. of characters: </w:t>
      </w:r>
      <w:r w:rsidR="00340FD0" w:rsidRPr="00340FD0">
        <w:rPr>
          <w:rFonts w:asciiTheme="minorHAnsi" w:hAnsiTheme="minorHAnsi"/>
          <w:b w:val="0"/>
          <w:bCs/>
          <w:szCs w:val="22"/>
          <w:lang w:val="en"/>
        </w:rPr>
        <w:t>2,37</w:t>
      </w:r>
      <w:r w:rsidR="00412C4F">
        <w:rPr>
          <w:rFonts w:asciiTheme="minorHAnsi" w:hAnsiTheme="minorHAnsi"/>
          <w:b w:val="0"/>
          <w:bCs/>
          <w:szCs w:val="22"/>
          <w:lang w:val="en"/>
        </w:rPr>
        <w:t>6</w:t>
      </w:r>
      <w:r w:rsidR="00340FD0" w:rsidRPr="00340FD0">
        <w:rPr>
          <w:rFonts w:asciiTheme="minorHAnsi" w:hAnsiTheme="minorHAnsi"/>
          <w:b w:val="0"/>
          <w:bCs/>
          <w:szCs w:val="22"/>
          <w:lang w:val="en"/>
        </w:rPr>
        <w:t xml:space="preserve"> </w:t>
      </w:r>
    </w:p>
    <w:p w14:paraId="03A0EF1D" w14:textId="54BA99EE" w:rsidR="0095241C" w:rsidRPr="0065604E" w:rsidRDefault="0095241C" w:rsidP="0095241C">
      <w:pPr>
        <w:pStyle w:val="PR-Text"/>
        <w:rPr>
          <w:rFonts w:asciiTheme="minorHAnsi" w:hAnsiTheme="minorHAnsi"/>
          <w:bCs/>
          <w:szCs w:val="22"/>
          <w:lang w:val="en-US"/>
        </w:rPr>
      </w:pPr>
      <w:r w:rsidRPr="00FC7848">
        <w:rPr>
          <w:rFonts w:asciiTheme="minorHAnsi" w:hAnsiTheme="minorHAnsi"/>
          <w:b/>
          <w:bCs/>
          <w:szCs w:val="22"/>
          <w:lang w:val="en-US"/>
        </w:rPr>
        <w:t>Download:</w:t>
      </w:r>
      <w:r w:rsidRPr="00FC7848">
        <w:rPr>
          <w:rFonts w:asciiTheme="minorHAnsi" w:hAnsiTheme="minorHAnsi"/>
          <w:bCs/>
          <w:szCs w:val="22"/>
          <w:lang w:val="en-US"/>
        </w:rPr>
        <w:t xml:space="preserve"> </w:t>
      </w:r>
      <w:hyperlink r:id="rId12" w:history="1">
        <w:r w:rsidRPr="009907A5">
          <w:rPr>
            <w:rStyle w:val="Hyperlink"/>
            <w:rFonts w:asciiTheme="minorHAnsi" w:hAnsiTheme="minorHAnsi"/>
            <w:bCs/>
            <w:szCs w:val="22"/>
            <w:lang w:val="en-US"/>
          </w:rPr>
          <w:t>Press</w:t>
        </w:r>
        <w:r>
          <w:rPr>
            <w:rStyle w:val="Hyperlink"/>
            <w:rFonts w:asciiTheme="minorHAnsi" w:hAnsiTheme="minorHAnsi"/>
            <w:bCs/>
            <w:szCs w:val="22"/>
            <w:lang w:val="en-US"/>
          </w:rPr>
          <w:t xml:space="preserve"> Image</w:t>
        </w:r>
        <w:r w:rsidRPr="009907A5">
          <w:rPr>
            <w:rStyle w:val="Hyperlink"/>
            <w:rFonts w:asciiTheme="minorHAnsi" w:hAnsiTheme="minorHAnsi"/>
            <w:bCs/>
            <w:szCs w:val="22"/>
            <w:lang w:val="en-US"/>
          </w:rPr>
          <w:t xml:space="preserve"> 300dpi</w:t>
        </w:r>
      </w:hyperlink>
    </w:p>
    <w:p w14:paraId="4FD1FA32" w14:textId="067D97AC" w:rsidR="00663128" w:rsidRDefault="0095241C" w:rsidP="0095241C">
      <w:pPr>
        <w:pStyle w:val="PR-Text"/>
        <w:rPr>
          <w:rFonts w:asciiTheme="minorHAnsi" w:hAnsiTheme="minorHAnsi"/>
          <w:b/>
          <w:szCs w:val="22"/>
          <w:lang w:val="en-US"/>
        </w:rPr>
      </w:pPr>
      <w:r w:rsidRPr="0095241C">
        <w:rPr>
          <w:rFonts w:asciiTheme="minorHAnsi" w:hAnsiTheme="minorHAnsi"/>
          <w:b/>
          <w:bCs/>
          <w:szCs w:val="22"/>
          <w:lang w:val="en-US"/>
        </w:rPr>
        <w:t>Download:</w:t>
      </w:r>
      <w:r w:rsidRPr="0095241C">
        <w:rPr>
          <w:rFonts w:asciiTheme="minorHAnsi" w:hAnsiTheme="minorHAnsi"/>
          <w:bCs/>
          <w:szCs w:val="22"/>
          <w:lang w:val="en-US"/>
        </w:rPr>
        <w:t xml:space="preserve"> </w:t>
      </w:r>
      <w:hyperlink r:id="rId13" w:history="1">
        <w:r w:rsidRPr="0095241C">
          <w:rPr>
            <w:rStyle w:val="Hyperlink"/>
            <w:rFonts w:asciiTheme="minorHAnsi" w:hAnsiTheme="minorHAnsi"/>
            <w:bCs/>
            <w:szCs w:val="22"/>
            <w:lang w:val="en-US"/>
          </w:rPr>
          <w:t>Press</w:t>
        </w:r>
        <w:r>
          <w:rPr>
            <w:rStyle w:val="Hyperlink"/>
            <w:rFonts w:asciiTheme="minorHAnsi" w:hAnsiTheme="minorHAnsi"/>
            <w:bCs/>
            <w:szCs w:val="22"/>
            <w:lang w:val="en-US"/>
          </w:rPr>
          <w:t xml:space="preserve"> Image</w:t>
        </w:r>
        <w:r w:rsidRPr="0095241C">
          <w:rPr>
            <w:rStyle w:val="Hyperlink"/>
            <w:rFonts w:asciiTheme="minorHAnsi" w:hAnsiTheme="minorHAnsi"/>
            <w:bCs/>
            <w:szCs w:val="22"/>
            <w:lang w:val="en-US"/>
          </w:rPr>
          <w:t xml:space="preserve"> 72dpi</w:t>
        </w:r>
      </w:hyperlink>
      <w:r w:rsidRPr="0095241C">
        <w:rPr>
          <w:rFonts w:asciiTheme="minorHAnsi" w:hAnsiTheme="minorHAnsi"/>
          <w:noProof/>
          <w:szCs w:val="22"/>
          <w:lang w:val="en-US"/>
        </w:rPr>
        <w:t xml:space="preserve"> </w:t>
      </w:r>
      <w:r w:rsidR="00340FD0">
        <w:rPr>
          <w:rFonts w:asciiTheme="minorHAnsi" w:hAnsiTheme="minorHAnsi"/>
          <w:noProof/>
          <w:szCs w:val="22"/>
          <w:lang w:val="en"/>
        </w:rPr>
        <w:drawing>
          <wp:inline distT="0" distB="0" distL="0" distR="0" wp14:anchorId="30DE42AE" wp14:editId="20CD1947">
            <wp:extent cx="4857750" cy="3467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7750" cy="3467100"/>
                    </a:xfrm>
                    <a:prstGeom prst="rect">
                      <a:avLst/>
                    </a:prstGeom>
                    <a:noFill/>
                    <a:ln>
                      <a:noFill/>
                    </a:ln>
                  </pic:spPr>
                </pic:pic>
              </a:graphicData>
            </a:graphic>
          </wp:inline>
        </w:drawing>
      </w:r>
    </w:p>
    <w:p w14:paraId="494310C6" w14:textId="5349F0D6" w:rsidR="00741231" w:rsidRPr="00741231" w:rsidRDefault="00741231" w:rsidP="00663128">
      <w:pPr>
        <w:pStyle w:val="PR-Text"/>
        <w:rPr>
          <w:rFonts w:asciiTheme="minorHAnsi" w:hAnsiTheme="minorHAnsi"/>
          <w:b/>
          <w:szCs w:val="22"/>
          <w:lang w:val="en-US"/>
        </w:rPr>
      </w:pPr>
      <w:r>
        <w:rPr>
          <w:rFonts w:asciiTheme="minorHAnsi" w:hAnsiTheme="minorHAnsi"/>
          <w:b/>
          <w:szCs w:val="22"/>
          <w:lang w:val="en-US"/>
        </w:rPr>
        <w:t xml:space="preserve">Caption: </w:t>
      </w:r>
      <w:proofErr w:type="spellStart"/>
      <w:r w:rsidR="00C83817" w:rsidRPr="0095241C">
        <w:rPr>
          <w:iCs/>
          <w:lang w:val="en-US"/>
        </w:rPr>
        <w:t>Softings</w:t>
      </w:r>
      <w:proofErr w:type="spellEnd"/>
      <w:r w:rsidR="00C83817" w:rsidRPr="0095241C">
        <w:rPr>
          <w:iCs/>
          <w:lang w:val="en-US"/>
        </w:rPr>
        <w:t xml:space="preserve"> </w:t>
      </w:r>
      <w:proofErr w:type="spellStart"/>
      <w:r w:rsidR="00C83817" w:rsidRPr="0095241C">
        <w:rPr>
          <w:iCs/>
          <w:lang w:val="en-US"/>
        </w:rPr>
        <w:t>uaToolkit</w:t>
      </w:r>
      <w:proofErr w:type="spellEnd"/>
      <w:r w:rsidR="00C83817" w:rsidRPr="0095241C">
        <w:rPr>
          <w:iCs/>
          <w:lang w:val="en-US"/>
        </w:rPr>
        <w:t xml:space="preserve"> Embedded</w:t>
      </w:r>
      <w:r w:rsidRPr="00741231">
        <w:rPr>
          <w:lang w:val="en-US"/>
        </w:rPr>
        <w:t xml:space="preserve"> adds metadata and discovery an</w:t>
      </w:r>
      <w:r>
        <w:rPr>
          <w:lang w:val="en-US"/>
        </w:rPr>
        <w:t>n</w:t>
      </w:r>
      <w:r w:rsidRPr="00741231">
        <w:rPr>
          <w:lang w:val="en-US"/>
        </w:rPr>
        <w:t>ouncements</w:t>
      </w:r>
    </w:p>
    <w:p w14:paraId="5E67E66C" w14:textId="77777777" w:rsidR="00720674" w:rsidRPr="00DE53D4" w:rsidRDefault="005F68DF" w:rsidP="00720674">
      <w:pPr>
        <w:spacing w:after="120" w:line="276" w:lineRule="auto"/>
        <w:rPr>
          <w:rFonts w:asciiTheme="minorHAnsi" w:hAnsiTheme="minorHAnsi"/>
          <w:b/>
          <w:bCs/>
          <w:color w:val="000000" w:themeColor="text1"/>
          <w:sz w:val="22"/>
          <w:szCs w:val="22"/>
          <w:lang w:val="en-US"/>
        </w:rPr>
      </w:pPr>
      <w:r w:rsidRPr="00DE53D4">
        <w:rPr>
          <w:rFonts w:asciiTheme="minorHAnsi" w:hAnsiTheme="minorHAnsi"/>
          <w:b/>
          <w:bCs/>
          <w:color w:val="000000" w:themeColor="text1"/>
          <w:sz w:val="22"/>
          <w:szCs w:val="22"/>
          <w:lang w:val="en-US"/>
        </w:rPr>
        <w:t>About</w:t>
      </w:r>
      <w:r w:rsidR="00720674" w:rsidRPr="00DE53D4">
        <w:rPr>
          <w:rFonts w:asciiTheme="minorHAnsi" w:hAnsiTheme="minorHAnsi"/>
          <w:b/>
          <w:bCs/>
          <w:color w:val="000000" w:themeColor="text1"/>
          <w:sz w:val="22"/>
          <w:szCs w:val="22"/>
          <w:lang w:val="en-US"/>
        </w:rPr>
        <w:t xml:space="preserve"> Softing Industrial</w:t>
      </w:r>
    </w:p>
    <w:p w14:paraId="52FF9739" w14:textId="77777777" w:rsidR="003F5B35" w:rsidRPr="001039B7" w:rsidRDefault="003F5B35" w:rsidP="003F5B35">
      <w:pPr>
        <w:rPr>
          <w:rStyle w:val="Hyperlink"/>
          <w:rFonts w:asciiTheme="minorHAnsi" w:hAnsiTheme="minorHAnsi"/>
          <w:sz w:val="22"/>
          <w:szCs w:val="22"/>
          <w:u w:val="none"/>
          <w:lang w:val="en"/>
        </w:rPr>
      </w:pPr>
      <w:r w:rsidRPr="001039B7">
        <w:rPr>
          <w:rFonts w:asciiTheme="minorHAnsi" w:hAnsiTheme="minorHAnsi"/>
          <w:sz w:val="22"/>
          <w:szCs w:val="22"/>
          <w:lang w:val="en"/>
        </w:rPr>
        <w:t xml:space="preserve">Softing connects disparate automation components to feed data from the shop floor to the cloud for control and analytics. </w:t>
      </w:r>
      <w:r w:rsidRPr="001039B7">
        <w:rPr>
          <w:rFonts w:asciiTheme="minorHAnsi" w:hAnsiTheme="minorHAnsi"/>
          <w:sz w:val="22"/>
          <w:szCs w:val="22"/>
          <w:lang w:val="en-US"/>
        </w:rPr>
        <w:t xml:space="preserve">The company's products enable communication networks to be monitored and diagnosed to ensure a reliable flow of data, thereby creating the basis for optimizing production processes. </w:t>
      </w:r>
      <w:r w:rsidRPr="001039B7">
        <w:rPr>
          <w:rFonts w:asciiTheme="minorHAnsi" w:hAnsiTheme="minorHAnsi"/>
          <w:sz w:val="22"/>
          <w:szCs w:val="22"/>
          <w:lang w:val="en"/>
        </w:rPr>
        <w:t xml:space="preserve">For more information, please visit </w:t>
      </w:r>
      <w:hyperlink r:id="rId15" w:history="1">
        <w:r w:rsidRPr="001039B7">
          <w:rPr>
            <w:rStyle w:val="Hyperlink"/>
            <w:rFonts w:asciiTheme="minorHAnsi" w:hAnsiTheme="minorHAnsi"/>
            <w:sz w:val="22"/>
            <w:szCs w:val="22"/>
            <w:lang w:val="en"/>
          </w:rPr>
          <w:t>http://industrial.softing.com</w:t>
        </w:r>
      </w:hyperlink>
    </w:p>
    <w:p w14:paraId="32594551" w14:textId="77777777" w:rsidR="003F5B35" w:rsidRPr="001039B7" w:rsidRDefault="003F5B35" w:rsidP="003F5B35">
      <w:pPr>
        <w:rPr>
          <w:rFonts w:asciiTheme="minorHAnsi" w:hAnsiTheme="minorHAnsi"/>
          <w:sz w:val="22"/>
          <w:szCs w:val="22"/>
          <w:lang w:val="en-US"/>
        </w:rPr>
      </w:pPr>
    </w:p>
    <w:p w14:paraId="25C50593" w14:textId="77777777" w:rsidR="004436CA" w:rsidRPr="004F3719" w:rsidRDefault="004436CA" w:rsidP="004436CA">
      <w:pPr>
        <w:pStyle w:val="PR-Zwischenueberschrift"/>
        <w:spacing w:after="120" w:line="240" w:lineRule="auto"/>
        <w:rPr>
          <w:rStyle w:val="Seitenzahl"/>
          <w:rFonts w:asciiTheme="minorHAnsi" w:hAnsiTheme="minorHAnsi"/>
          <w:color w:val="000000" w:themeColor="text1"/>
          <w:szCs w:val="22"/>
          <w:lang w:val="en-US"/>
        </w:rPr>
      </w:pPr>
      <w:r>
        <w:rPr>
          <w:rStyle w:val="Seitenzahl"/>
          <w:rFonts w:asciiTheme="minorHAnsi" w:hAnsiTheme="minorHAnsi"/>
          <w:bCs/>
          <w:color w:val="000000" w:themeColor="text1"/>
          <w:szCs w:val="22"/>
          <w:lang w:val="en-US"/>
        </w:rPr>
        <w:t>Press C</w:t>
      </w:r>
      <w:r w:rsidRPr="004F3719">
        <w:rPr>
          <w:rStyle w:val="Seitenzahl"/>
          <w:rFonts w:asciiTheme="minorHAnsi" w:hAnsiTheme="minorHAnsi"/>
          <w:bCs/>
          <w:color w:val="000000" w:themeColor="text1"/>
          <w:szCs w:val="22"/>
          <w:lang w:val="en-US"/>
        </w:rPr>
        <w:t>ontact:</w:t>
      </w:r>
    </w:p>
    <w:p w14:paraId="1273A761" w14:textId="77777777" w:rsidR="004436CA" w:rsidRPr="004436CA" w:rsidRDefault="004436CA" w:rsidP="004436CA">
      <w:pPr>
        <w:pStyle w:val="PR-Text"/>
        <w:spacing w:after="0" w:line="240" w:lineRule="auto"/>
        <w:rPr>
          <w:rStyle w:val="Seitenzahl"/>
          <w:rFonts w:asciiTheme="minorHAnsi" w:hAnsiTheme="minorHAnsi"/>
          <w:color w:val="000000" w:themeColor="text1"/>
          <w:szCs w:val="22"/>
          <w:u w:color="FF0000"/>
          <w:lang w:val="en-US"/>
        </w:rPr>
      </w:pPr>
      <w:r w:rsidRPr="004436CA">
        <w:rPr>
          <w:rStyle w:val="Seitenzahl"/>
          <w:rFonts w:asciiTheme="minorHAnsi" w:hAnsiTheme="minorHAnsi"/>
          <w:color w:val="000000" w:themeColor="text1"/>
          <w:szCs w:val="22"/>
          <w:u w:color="FF0000"/>
          <w:lang w:val="en-US"/>
        </w:rPr>
        <w:t xml:space="preserve">Stephanie Widder </w:t>
      </w:r>
    </w:p>
    <w:p w14:paraId="79E8F8F2" w14:textId="77777777" w:rsidR="001F0B91" w:rsidRPr="00CA4D2C" w:rsidRDefault="001F0B91" w:rsidP="001F0B91">
      <w:pPr>
        <w:pStyle w:val="PR-Text"/>
        <w:shd w:val="clear" w:color="auto" w:fill="FFFFFF"/>
        <w:spacing w:after="0" w:line="240" w:lineRule="auto"/>
        <w:rPr>
          <w:rStyle w:val="Seitenzahl"/>
          <w:rFonts w:asciiTheme="minorHAnsi" w:hAnsiTheme="minorHAnsi"/>
          <w:color w:val="000000" w:themeColor="text1"/>
          <w:szCs w:val="22"/>
          <w:u w:color="FF0000"/>
          <w:lang w:val="en-US"/>
        </w:rPr>
      </w:pPr>
      <w:r w:rsidRPr="00CA4D2C">
        <w:rPr>
          <w:rStyle w:val="Seitenzahl"/>
          <w:rFonts w:asciiTheme="minorHAnsi" w:hAnsiTheme="minorHAnsi"/>
          <w:color w:val="000000" w:themeColor="text1"/>
          <w:szCs w:val="22"/>
          <w:u w:color="FF0000"/>
          <w:lang w:val="en-US"/>
        </w:rPr>
        <w:lastRenderedPageBreak/>
        <w:t>Marketing Communications Special</w:t>
      </w:r>
      <w:r w:rsidR="00153E97">
        <w:rPr>
          <w:rStyle w:val="Seitenzahl"/>
          <w:rFonts w:asciiTheme="minorHAnsi" w:hAnsiTheme="minorHAnsi"/>
          <w:color w:val="000000" w:themeColor="text1"/>
          <w:szCs w:val="22"/>
          <w:u w:color="FF0000"/>
          <w:lang w:val="en-US"/>
        </w:rPr>
        <w:t>i</w:t>
      </w:r>
      <w:r w:rsidRPr="00CA4D2C">
        <w:rPr>
          <w:rStyle w:val="Seitenzahl"/>
          <w:rFonts w:asciiTheme="minorHAnsi" w:hAnsiTheme="minorHAnsi"/>
          <w:color w:val="000000" w:themeColor="text1"/>
          <w:szCs w:val="22"/>
          <w:u w:color="FF0000"/>
          <w:lang w:val="en-US"/>
        </w:rPr>
        <w:t>st</w:t>
      </w:r>
    </w:p>
    <w:p w14:paraId="79A34B67" w14:textId="77777777" w:rsidR="001F0B91" w:rsidRPr="00CA4D2C" w:rsidRDefault="001F0B91" w:rsidP="001F0B91">
      <w:pPr>
        <w:pStyle w:val="PR-Text"/>
        <w:shd w:val="clear" w:color="auto" w:fill="FFFFFF"/>
        <w:tabs>
          <w:tab w:val="left" w:pos="1843"/>
        </w:tabs>
        <w:spacing w:line="240" w:lineRule="auto"/>
        <w:rPr>
          <w:rStyle w:val="Seitenzahl"/>
          <w:rFonts w:asciiTheme="minorHAnsi" w:hAnsiTheme="minorHAnsi"/>
          <w:color w:val="000000" w:themeColor="text1"/>
          <w:szCs w:val="22"/>
          <w:u w:color="FF0000"/>
          <w:lang w:val="en-US"/>
        </w:rPr>
      </w:pPr>
      <w:r w:rsidRPr="00CA4D2C">
        <w:rPr>
          <w:rStyle w:val="Seitenzahl"/>
          <w:rFonts w:asciiTheme="minorHAnsi" w:hAnsiTheme="minorHAnsi"/>
          <w:color w:val="000000" w:themeColor="text1"/>
          <w:szCs w:val="22"/>
          <w:u w:color="FF0000"/>
          <w:lang w:val="en-US"/>
        </w:rPr>
        <w:t>Industrial – Data Networks</w:t>
      </w:r>
    </w:p>
    <w:p w14:paraId="0890B96A" w14:textId="77777777" w:rsidR="004436CA" w:rsidRPr="004436CA" w:rsidRDefault="004436CA" w:rsidP="004436CA">
      <w:pPr>
        <w:pStyle w:val="PR-Text"/>
        <w:spacing w:after="0" w:line="240" w:lineRule="auto"/>
        <w:rPr>
          <w:rStyle w:val="Seitenzahl"/>
          <w:rFonts w:asciiTheme="minorHAnsi" w:hAnsiTheme="minorHAnsi"/>
          <w:color w:val="000000" w:themeColor="text1"/>
          <w:szCs w:val="22"/>
          <w:u w:color="FF0000"/>
          <w:lang w:val="en-US"/>
        </w:rPr>
      </w:pPr>
      <w:r w:rsidRPr="004436CA">
        <w:rPr>
          <w:rStyle w:val="Seitenzahl"/>
          <w:rFonts w:asciiTheme="minorHAnsi" w:hAnsiTheme="minorHAnsi"/>
          <w:color w:val="000000" w:themeColor="text1"/>
          <w:szCs w:val="22"/>
          <w:u w:color="FF0000"/>
          <w:lang w:val="en-US"/>
        </w:rPr>
        <w:t xml:space="preserve">Softing Industrial Automation GmbH </w:t>
      </w:r>
    </w:p>
    <w:p w14:paraId="3325C8E3" w14:textId="77777777" w:rsidR="004436CA" w:rsidRPr="004436CA" w:rsidRDefault="004436CA" w:rsidP="004436CA">
      <w:pPr>
        <w:pStyle w:val="PR-Text"/>
        <w:spacing w:after="0" w:line="240" w:lineRule="auto"/>
        <w:rPr>
          <w:rStyle w:val="Seitenzahl"/>
          <w:rFonts w:asciiTheme="minorHAnsi" w:hAnsiTheme="minorHAnsi"/>
          <w:color w:val="000000" w:themeColor="text1"/>
          <w:szCs w:val="22"/>
          <w:u w:color="FF0000"/>
          <w:lang w:val="en-US"/>
        </w:rPr>
      </w:pPr>
      <w:r w:rsidRPr="004436CA">
        <w:rPr>
          <w:rStyle w:val="Seitenzahl"/>
          <w:rFonts w:asciiTheme="minorHAnsi" w:hAnsiTheme="minorHAnsi"/>
          <w:color w:val="000000" w:themeColor="text1"/>
          <w:szCs w:val="22"/>
          <w:u w:color="FF0000"/>
          <w:lang w:val="en-US"/>
        </w:rPr>
        <w:t>Richard-</w:t>
      </w:r>
      <w:proofErr w:type="spellStart"/>
      <w:r w:rsidRPr="004436CA">
        <w:rPr>
          <w:rStyle w:val="Seitenzahl"/>
          <w:rFonts w:asciiTheme="minorHAnsi" w:hAnsiTheme="minorHAnsi"/>
          <w:color w:val="000000" w:themeColor="text1"/>
          <w:szCs w:val="22"/>
          <w:u w:color="FF0000"/>
          <w:lang w:val="en-US"/>
        </w:rPr>
        <w:t>Reitzner</w:t>
      </w:r>
      <w:proofErr w:type="spellEnd"/>
      <w:r w:rsidRPr="004436CA">
        <w:rPr>
          <w:rStyle w:val="Seitenzahl"/>
          <w:rFonts w:asciiTheme="minorHAnsi" w:hAnsiTheme="minorHAnsi"/>
          <w:color w:val="000000" w:themeColor="text1"/>
          <w:szCs w:val="22"/>
          <w:u w:color="FF0000"/>
          <w:lang w:val="en-US"/>
        </w:rPr>
        <w:t>-Allee 6</w:t>
      </w:r>
    </w:p>
    <w:p w14:paraId="4B987AD7" w14:textId="77777777" w:rsidR="004436CA" w:rsidRPr="004436CA" w:rsidRDefault="004436CA" w:rsidP="004436CA">
      <w:pPr>
        <w:pStyle w:val="PR-Text"/>
        <w:spacing w:after="0" w:line="240" w:lineRule="auto"/>
        <w:rPr>
          <w:rStyle w:val="Seitenzahl"/>
          <w:rFonts w:asciiTheme="minorHAnsi" w:hAnsiTheme="minorHAnsi"/>
          <w:color w:val="000000" w:themeColor="text1"/>
          <w:szCs w:val="22"/>
          <w:u w:color="FF0000"/>
          <w:lang w:val="en-US"/>
        </w:rPr>
      </w:pPr>
      <w:r w:rsidRPr="004436CA">
        <w:rPr>
          <w:rStyle w:val="Seitenzahl"/>
          <w:rFonts w:asciiTheme="minorHAnsi" w:hAnsiTheme="minorHAnsi"/>
          <w:color w:val="000000" w:themeColor="text1"/>
          <w:szCs w:val="22"/>
          <w:u w:color="FF0000"/>
          <w:lang w:val="en-US"/>
        </w:rPr>
        <w:t xml:space="preserve">85540 </w:t>
      </w:r>
      <w:proofErr w:type="spellStart"/>
      <w:r w:rsidRPr="004436CA">
        <w:rPr>
          <w:rStyle w:val="Seitenzahl"/>
          <w:rFonts w:asciiTheme="minorHAnsi" w:hAnsiTheme="minorHAnsi"/>
          <w:color w:val="000000" w:themeColor="text1"/>
          <w:szCs w:val="22"/>
          <w:u w:color="FF0000"/>
          <w:lang w:val="en-US"/>
        </w:rPr>
        <w:t>Haar</w:t>
      </w:r>
      <w:proofErr w:type="spellEnd"/>
    </w:p>
    <w:p w14:paraId="33AD63CC" w14:textId="77777777" w:rsidR="004436CA" w:rsidRPr="004436CA" w:rsidRDefault="004436CA" w:rsidP="004436CA">
      <w:pPr>
        <w:pStyle w:val="PR-Text"/>
        <w:spacing w:after="0" w:line="240" w:lineRule="auto"/>
        <w:rPr>
          <w:rStyle w:val="Seitenzahl"/>
          <w:rFonts w:asciiTheme="minorHAnsi" w:hAnsiTheme="minorHAnsi"/>
          <w:color w:val="000000" w:themeColor="text1"/>
          <w:szCs w:val="22"/>
          <w:u w:color="FF0000"/>
          <w:lang w:val="en-US"/>
        </w:rPr>
      </w:pPr>
      <w:r w:rsidRPr="004436CA">
        <w:rPr>
          <w:rStyle w:val="Seitenzahl"/>
          <w:rFonts w:asciiTheme="minorHAnsi" w:hAnsiTheme="minorHAnsi"/>
          <w:color w:val="000000" w:themeColor="text1"/>
          <w:szCs w:val="22"/>
          <w:u w:color="FF0000"/>
          <w:lang w:val="en-US"/>
        </w:rPr>
        <w:t>Phone: +49-(0)89-45656-365</w:t>
      </w:r>
    </w:p>
    <w:p w14:paraId="1DDA4CD9" w14:textId="77777777" w:rsidR="004436CA" w:rsidRPr="004436CA" w:rsidRDefault="004436CA" w:rsidP="004436CA">
      <w:pPr>
        <w:pStyle w:val="PR-Text"/>
        <w:spacing w:after="0" w:line="240" w:lineRule="auto"/>
        <w:rPr>
          <w:rStyle w:val="Seitenzahl"/>
          <w:rFonts w:asciiTheme="minorHAnsi" w:hAnsiTheme="minorHAnsi"/>
          <w:color w:val="000000" w:themeColor="text1"/>
          <w:szCs w:val="22"/>
          <w:u w:color="FF0000"/>
          <w:lang w:val="en-US"/>
        </w:rPr>
      </w:pPr>
      <w:r w:rsidRPr="004436CA">
        <w:rPr>
          <w:rStyle w:val="Seitenzahl"/>
          <w:rFonts w:asciiTheme="minorHAnsi" w:hAnsiTheme="minorHAnsi"/>
          <w:color w:val="000000" w:themeColor="text1"/>
          <w:szCs w:val="22"/>
          <w:u w:color="FF0000"/>
          <w:lang w:val="en-US"/>
        </w:rPr>
        <w:t xml:space="preserve">Email: </w:t>
      </w:r>
      <w:hyperlink r:id="rId16" w:history="1">
        <w:r w:rsidRPr="004436CA">
          <w:rPr>
            <w:rStyle w:val="Hyperlink"/>
            <w:rFonts w:asciiTheme="minorHAnsi" w:hAnsiTheme="minorHAnsi"/>
            <w:szCs w:val="22"/>
            <w:u w:color="FF0000"/>
            <w:lang w:val="en-US"/>
          </w:rPr>
          <w:t>stephanie.widder@softing.com</w:t>
        </w:r>
      </w:hyperlink>
    </w:p>
    <w:p w14:paraId="5AC2DC19" w14:textId="77777777" w:rsidR="00720674" w:rsidRPr="004436CA" w:rsidRDefault="00720674" w:rsidP="004436CA">
      <w:pPr>
        <w:pStyle w:val="PR-Zwischenueberschrift"/>
        <w:spacing w:after="120" w:line="240" w:lineRule="auto"/>
        <w:rPr>
          <w:rStyle w:val="Hyperlink1"/>
          <w:rFonts w:asciiTheme="minorHAnsi" w:hAnsiTheme="minorHAnsi"/>
          <w:color w:val="000000" w:themeColor="text1"/>
          <w:szCs w:val="22"/>
        </w:rPr>
      </w:pPr>
    </w:p>
    <w:sectPr w:rsidR="00720674" w:rsidRPr="004436CA" w:rsidSect="0001601B">
      <w:headerReference w:type="even" r:id="rId17"/>
      <w:headerReference w:type="default" r:id="rId18"/>
      <w:footerReference w:type="even" r:id="rId19"/>
      <w:footerReference w:type="default" r:id="rId20"/>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AF099" w14:textId="77777777" w:rsidR="009B5C7A" w:rsidRDefault="009B5C7A">
      <w:r>
        <w:separator/>
      </w:r>
    </w:p>
  </w:endnote>
  <w:endnote w:type="continuationSeparator" w:id="0">
    <w:p w14:paraId="29B384F6" w14:textId="77777777" w:rsidR="009B5C7A" w:rsidRDefault="009B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B1AE0" w14:textId="77777777" w:rsidR="001706A5" w:rsidRDefault="001706A5" w:rsidP="0001601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772C77D" w14:textId="77777777" w:rsidR="001706A5" w:rsidRDefault="001706A5">
    <w:pPr>
      <w:pStyle w:val="Fuzeile"/>
    </w:pPr>
  </w:p>
  <w:p w14:paraId="295BBE29" w14:textId="77777777" w:rsidR="001706A5" w:rsidRDefault="001706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0AAE0" w14:textId="77777777" w:rsidR="001706A5" w:rsidRPr="00FA68CA" w:rsidRDefault="001706A5" w:rsidP="0001601B">
    <w:pPr>
      <w:pStyle w:val="Fuzeile"/>
      <w:jc w:val="right"/>
      <w:rPr>
        <w:rFonts w:asciiTheme="minorHAnsi" w:hAnsiTheme="minorHAnsi" w:cs="Arial"/>
        <w:sz w:val="16"/>
        <w:szCs w:val="16"/>
      </w:rPr>
    </w:pPr>
    <w:r>
      <w:rPr>
        <w:rFonts w:asciiTheme="minorHAnsi" w:hAnsiTheme="minorHAnsi"/>
        <w:sz w:val="16"/>
      </w:rPr>
      <w:t xml:space="preserve">Press Release </w:t>
    </w:r>
    <w:r w:rsidRPr="00FA68CA">
      <w:rPr>
        <w:rFonts w:asciiTheme="minorHAnsi" w:hAnsiTheme="minorHAnsi"/>
        <w:sz w:val="16"/>
      </w:rPr>
      <w:t xml:space="preserve">Softing / </w:t>
    </w:r>
    <w:r>
      <w:rPr>
        <w:rFonts w:asciiTheme="minorHAnsi" w:hAnsiTheme="minorHAnsi"/>
        <w:sz w:val="16"/>
      </w:rPr>
      <w:t>Page</w:t>
    </w:r>
    <w:r w:rsidRPr="00FA68CA">
      <w:rPr>
        <w:rFonts w:asciiTheme="minorHAnsi" w:hAnsiTheme="minorHAnsi"/>
        <w:sz w:val="16"/>
      </w:rPr>
      <w:t xml:space="preserve"> </w:t>
    </w:r>
    <w:r w:rsidRPr="00FA68CA">
      <w:rPr>
        <w:rStyle w:val="Seitenzahl"/>
        <w:rFonts w:asciiTheme="minorHAnsi" w:hAnsiTheme="minorHAnsi" w:cs="Arial"/>
        <w:sz w:val="16"/>
        <w:szCs w:val="16"/>
      </w:rPr>
      <w:fldChar w:fldCharType="begin"/>
    </w:r>
    <w:r w:rsidRPr="00FA68CA">
      <w:rPr>
        <w:rStyle w:val="Seitenzahl"/>
        <w:rFonts w:asciiTheme="minorHAnsi" w:hAnsiTheme="minorHAnsi" w:cs="Arial"/>
        <w:sz w:val="16"/>
        <w:szCs w:val="16"/>
      </w:rPr>
      <w:instrText xml:space="preserve"> PAGE </w:instrText>
    </w:r>
    <w:r w:rsidRPr="00FA68CA">
      <w:rPr>
        <w:rStyle w:val="Seitenzahl"/>
        <w:rFonts w:asciiTheme="minorHAnsi" w:hAnsiTheme="minorHAnsi" w:cs="Arial"/>
        <w:sz w:val="16"/>
        <w:szCs w:val="16"/>
      </w:rPr>
      <w:fldChar w:fldCharType="separate"/>
    </w:r>
    <w:r w:rsidR="006C0430">
      <w:rPr>
        <w:rStyle w:val="Seitenzahl"/>
        <w:rFonts w:asciiTheme="minorHAnsi" w:hAnsiTheme="minorHAnsi" w:cs="Arial"/>
        <w:noProof/>
        <w:sz w:val="16"/>
        <w:szCs w:val="16"/>
      </w:rPr>
      <w:t>1</w:t>
    </w:r>
    <w:r w:rsidRPr="00FA68CA">
      <w:rPr>
        <w:rStyle w:val="Seitenzahl"/>
        <w:rFonts w:asciiTheme="minorHAnsi" w:hAnsiTheme="minorHAnsi" w:cs="Arial"/>
        <w:sz w:val="16"/>
        <w:szCs w:val="16"/>
      </w:rPr>
      <w:fldChar w:fldCharType="end"/>
    </w:r>
    <w:r>
      <w:rPr>
        <w:rStyle w:val="Seitenzahl"/>
        <w:rFonts w:asciiTheme="minorHAnsi" w:hAnsiTheme="minorHAnsi"/>
        <w:sz w:val="16"/>
      </w:rPr>
      <w:t xml:space="preserve"> </w:t>
    </w:r>
    <w:proofErr w:type="spellStart"/>
    <w:r>
      <w:rPr>
        <w:rStyle w:val="Seitenzahl"/>
        <w:rFonts w:asciiTheme="minorHAnsi" w:hAnsiTheme="minorHAnsi"/>
        <w:sz w:val="16"/>
      </w:rPr>
      <w:t>of</w:t>
    </w:r>
    <w:proofErr w:type="spellEnd"/>
    <w:r w:rsidRPr="00FA68CA">
      <w:rPr>
        <w:rStyle w:val="Seitenzahl"/>
        <w:rFonts w:asciiTheme="minorHAnsi" w:hAnsiTheme="minorHAnsi"/>
        <w:sz w:val="16"/>
      </w:rPr>
      <w:t xml:space="preserve"> </w:t>
    </w:r>
    <w:r w:rsidRPr="00FA68CA">
      <w:rPr>
        <w:rStyle w:val="Seitenzahl"/>
        <w:rFonts w:asciiTheme="minorHAnsi" w:hAnsiTheme="minorHAnsi" w:cs="Arial"/>
        <w:sz w:val="16"/>
        <w:szCs w:val="16"/>
      </w:rPr>
      <w:fldChar w:fldCharType="begin"/>
    </w:r>
    <w:r w:rsidRPr="00FA68CA">
      <w:rPr>
        <w:rStyle w:val="Seitenzahl"/>
        <w:rFonts w:asciiTheme="minorHAnsi" w:hAnsiTheme="minorHAnsi" w:cs="Arial"/>
        <w:sz w:val="16"/>
        <w:szCs w:val="16"/>
      </w:rPr>
      <w:instrText xml:space="preserve"> NUMPAGES </w:instrText>
    </w:r>
    <w:r w:rsidRPr="00FA68CA">
      <w:rPr>
        <w:rStyle w:val="Seitenzahl"/>
        <w:rFonts w:asciiTheme="minorHAnsi" w:hAnsiTheme="minorHAnsi" w:cs="Arial"/>
        <w:sz w:val="16"/>
        <w:szCs w:val="16"/>
      </w:rPr>
      <w:fldChar w:fldCharType="separate"/>
    </w:r>
    <w:r w:rsidR="006C0430">
      <w:rPr>
        <w:rStyle w:val="Seitenzahl"/>
        <w:rFonts w:asciiTheme="minorHAnsi" w:hAnsiTheme="minorHAnsi" w:cs="Arial"/>
        <w:noProof/>
        <w:sz w:val="16"/>
        <w:szCs w:val="16"/>
      </w:rPr>
      <w:t>1</w:t>
    </w:r>
    <w:r w:rsidRPr="00FA68CA">
      <w:rPr>
        <w:rStyle w:val="Seitenzahl"/>
        <w:rFonts w:asciiTheme="minorHAnsi" w:hAnsiTheme="minorHAnsi"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29EED" w14:textId="77777777" w:rsidR="009B5C7A" w:rsidRDefault="009B5C7A">
      <w:r>
        <w:separator/>
      </w:r>
    </w:p>
  </w:footnote>
  <w:footnote w:type="continuationSeparator" w:id="0">
    <w:p w14:paraId="59F6AE3B" w14:textId="77777777" w:rsidR="009B5C7A" w:rsidRDefault="009B5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08285" w14:textId="77777777" w:rsidR="001706A5" w:rsidRDefault="001706A5">
    <w:pPr>
      <w:pStyle w:val="Kopfzeile"/>
    </w:pPr>
  </w:p>
  <w:p w14:paraId="6BFBDE0A" w14:textId="77777777" w:rsidR="001706A5" w:rsidRDefault="001706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66FA" w14:textId="77777777" w:rsidR="001706A5" w:rsidRDefault="001706A5" w:rsidP="00BA1ABE">
    <w:pPr>
      <w:jc w:val="right"/>
      <w:rPr>
        <w:rFonts w:ascii="Calibri" w:hAnsi="Calibri"/>
      </w:rPr>
    </w:pPr>
    <w:r>
      <w:rPr>
        <w:rFonts w:ascii="Calibri" w:hAnsi="Calibri"/>
        <w:noProof/>
        <w:lang w:bidi="ar-SA"/>
      </w:rPr>
      <w:drawing>
        <wp:inline distT="0" distB="0" distL="0" distR="0" wp14:anchorId="1DD8A5D4" wp14:editId="1B5E6838">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451184A6" w14:textId="77777777" w:rsidR="001706A5" w:rsidRPr="00BA1ABE" w:rsidRDefault="001706A5"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C7A"/>
    <w:rsid w:val="00002154"/>
    <w:rsid w:val="00005312"/>
    <w:rsid w:val="00007F0F"/>
    <w:rsid w:val="00011B69"/>
    <w:rsid w:val="0001601B"/>
    <w:rsid w:val="00020594"/>
    <w:rsid w:val="00026512"/>
    <w:rsid w:val="00041B20"/>
    <w:rsid w:val="00042A4D"/>
    <w:rsid w:val="00047403"/>
    <w:rsid w:val="00055ADF"/>
    <w:rsid w:val="000579CF"/>
    <w:rsid w:val="00060DEC"/>
    <w:rsid w:val="000616E1"/>
    <w:rsid w:val="00061D1F"/>
    <w:rsid w:val="0006245F"/>
    <w:rsid w:val="00062920"/>
    <w:rsid w:val="0007037E"/>
    <w:rsid w:val="000825B9"/>
    <w:rsid w:val="00090F1F"/>
    <w:rsid w:val="00096F20"/>
    <w:rsid w:val="000A4A65"/>
    <w:rsid w:val="000A7428"/>
    <w:rsid w:val="000B6C0E"/>
    <w:rsid w:val="000C0A8D"/>
    <w:rsid w:val="000E63FA"/>
    <w:rsid w:val="000F2E0B"/>
    <w:rsid w:val="001039B7"/>
    <w:rsid w:val="001049C0"/>
    <w:rsid w:val="001073EA"/>
    <w:rsid w:val="0011401A"/>
    <w:rsid w:val="00150C12"/>
    <w:rsid w:val="00153E97"/>
    <w:rsid w:val="00156781"/>
    <w:rsid w:val="001706A5"/>
    <w:rsid w:val="001A14BF"/>
    <w:rsid w:val="001B541D"/>
    <w:rsid w:val="001B5C69"/>
    <w:rsid w:val="001B6462"/>
    <w:rsid w:val="001B69EA"/>
    <w:rsid w:val="001C6831"/>
    <w:rsid w:val="001E24BE"/>
    <w:rsid w:val="001F0B91"/>
    <w:rsid w:val="001F0C9E"/>
    <w:rsid w:val="001F39ED"/>
    <w:rsid w:val="001F5E79"/>
    <w:rsid w:val="001F65CD"/>
    <w:rsid w:val="00201A07"/>
    <w:rsid w:val="00210C63"/>
    <w:rsid w:val="002168BC"/>
    <w:rsid w:val="002308AC"/>
    <w:rsid w:val="00236A99"/>
    <w:rsid w:val="00236D0B"/>
    <w:rsid w:val="00242E20"/>
    <w:rsid w:val="00264A1A"/>
    <w:rsid w:val="00275184"/>
    <w:rsid w:val="0029749B"/>
    <w:rsid w:val="002A028D"/>
    <w:rsid w:val="002A5E88"/>
    <w:rsid w:val="002B5B62"/>
    <w:rsid w:val="002E24A1"/>
    <w:rsid w:val="002E763B"/>
    <w:rsid w:val="002F618A"/>
    <w:rsid w:val="00306A15"/>
    <w:rsid w:val="003105F4"/>
    <w:rsid w:val="00326FC4"/>
    <w:rsid w:val="00330A93"/>
    <w:rsid w:val="00331234"/>
    <w:rsid w:val="00340871"/>
    <w:rsid w:val="00340FD0"/>
    <w:rsid w:val="00357A4B"/>
    <w:rsid w:val="00366912"/>
    <w:rsid w:val="00373705"/>
    <w:rsid w:val="003750C4"/>
    <w:rsid w:val="0038022E"/>
    <w:rsid w:val="003806FB"/>
    <w:rsid w:val="003808DA"/>
    <w:rsid w:val="003A14DE"/>
    <w:rsid w:val="003B10B2"/>
    <w:rsid w:val="003B4811"/>
    <w:rsid w:val="003C0A52"/>
    <w:rsid w:val="003E6D16"/>
    <w:rsid w:val="003F5B35"/>
    <w:rsid w:val="00402F3E"/>
    <w:rsid w:val="00406062"/>
    <w:rsid w:val="00411BE9"/>
    <w:rsid w:val="00412C4F"/>
    <w:rsid w:val="004156F1"/>
    <w:rsid w:val="00424957"/>
    <w:rsid w:val="00426BB8"/>
    <w:rsid w:val="0043481D"/>
    <w:rsid w:val="00442DDD"/>
    <w:rsid w:val="004436CA"/>
    <w:rsid w:val="004443CC"/>
    <w:rsid w:val="0044784F"/>
    <w:rsid w:val="00452BFD"/>
    <w:rsid w:val="00455FC8"/>
    <w:rsid w:val="00471B2A"/>
    <w:rsid w:val="00472404"/>
    <w:rsid w:val="00483A10"/>
    <w:rsid w:val="0048490D"/>
    <w:rsid w:val="00485306"/>
    <w:rsid w:val="0049696E"/>
    <w:rsid w:val="00497DBE"/>
    <w:rsid w:val="004B1A07"/>
    <w:rsid w:val="004C4527"/>
    <w:rsid w:val="004C5323"/>
    <w:rsid w:val="004D4649"/>
    <w:rsid w:val="004D79CB"/>
    <w:rsid w:val="00503E43"/>
    <w:rsid w:val="00515BA5"/>
    <w:rsid w:val="0052653D"/>
    <w:rsid w:val="00540079"/>
    <w:rsid w:val="005455C2"/>
    <w:rsid w:val="00545D1E"/>
    <w:rsid w:val="00570DE7"/>
    <w:rsid w:val="005809EE"/>
    <w:rsid w:val="00587C78"/>
    <w:rsid w:val="0059194E"/>
    <w:rsid w:val="005945B1"/>
    <w:rsid w:val="005B5CFF"/>
    <w:rsid w:val="005C060A"/>
    <w:rsid w:val="005C3211"/>
    <w:rsid w:val="005C3949"/>
    <w:rsid w:val="005D5E8F"/>
    <w:rsid w:val="005E1081"/>
    <w:rsid w:val="005F52D7"/>
    <w:rsid w:val="005F68DF"/>
    <w:rsid w:val="006073F8"/>
    <w:rsid w:val="006164C1"/>
    <w:rsid w:val="006240FA"/>
    <w:rsid w:val="00631E7B"/>
    <w:rsid w:val="00641DB5"/>
    <w:rsid w:val="00642D84"/>
    <w:rsid w:val="00663128"/>
    <w:rsid w:val="00666F9D"/>
    <w:rsid w:val="00672DB1"/>
    <w:rsid w:val="006751F0"/>
    <w:rsid w:val="006A2182"/>
    <w:rsid w:val="006A6E5C"/>
    <w:rsid w:val="006B5E50"/>
    <w:rsid w:val="006C0430"/>
    <w:rsid w:val="006C190C"/>
    <w:rsid w:val="006D123F"/>
    <w:rsid w:val="006D6067"/>
    <w:rsid w:val="006F7563"/>
    <w:rsid w:val="00701D0B"/>
    <w:rsid w:val="007029E8"/>
    <w:rsid w:val="0070414F"/>
    <w:rsid w:val="00705565"/>
    <w:rsid w:val="00720674"/>
    <w:rsid w:val="00723268"/>
    <w:rsid w:val="0074072A"/>
    <w:rsid w:val="00741231"/>
    <w:rsid w:val="007464C7"/>
    <w:rsid w:val="0075195B"/>
    <w:rsid w:val="00757D03"/>
    <w:rsid w:val="0077032F"/>
    <w:rsid w:val="007976B5"/>
    <w:rsid w:val="007A27AD"/>
    <w:rsid w:val="007A3D4D"/>
    <w:rsid w:val="007A74D2"/>
    <w:rsid w:val="007C0E8B"/>
    <w:rsid w:val="007D4B6A"/>
    <w:rsid w:val="007F7AFC"/>
    <w:rsid w:val="00801E08"/>
    <w:rsid w:val="00804526"/>
    <w:rsid w:val="0080661C"/>
    <w:rsid w:val="008124A1"/>
    <w:rsid w:val="008163F8"/>
    <w:rsid w:val="00832A6E"/>
    <w:rsid w:val="00840120"/>
    <w:rsid w:val="00856839"/>
    <w:rsid w:val="00857160"/>
    <w:rsid w:val="008628B5"/>
    <w:rsid w:val="00864844"/>
    <w:rsid w:val="008648EF"/>
    <w:rsid w:val="00875159"/>
    <w:rsid w:val="008765ED"/>
    <w:rsid w:val="00883233"/>
    <w:rsid w:val="008937FC"/>
    <w:rsid w:val="00893BCA"/>
    <w:rsid w:val="008A3716"/>
    <w:rsid w:val="008B271F"/>
    <w:rsid w:val="008B6465"/>
    <w:rsid w:val="008B6E87"/>
    <w:rsid w:val="008F074A"/>
    <w:rsid w:val="00901A00"/>
    <w:rsid w:val="00905823"/>
    <w:rsid w:val="0093040E"/>
    <w:rsid w:val="00942B41"/>
    <w:rsid w:val="00945597"/>
    <w:rsid w:val="0095241C"/>
    <w:rsid w:val="00952AE2"/>
    <w:rsid w:val="00953D53"/>
    <w:rsid w:val="00955759"/>
    <w:rsid w:val="00955B23"/>
    <w:rsid w:val="00965D5D"/>
    <w:rsid w:val="00985168"/>
    <w:rsid w:val="009910FF"/>
    <w:rsid w:val="00994ADD"/>
    <w:rsid w:val="009A070C"/>
    <w:rsid w:val="009A09D6"/>
    <w:rsid w:val="009A1305"/>
    <w:rsid w:val="009A23C5"/>
    <w:rsid w:val="009A45C4"/>
    <w:rsid w:val="009B5C7A"/>
    <w:rsid w:val="009F05F3"/>
    <w:rsid w:val="00A21944"/>
    <w:rsid w:val="00A3525C"/>
    <w:rsid w:val="00A40047"/>
    <w:rsid w:val="00A40144"/>
    <w:rsid w:val="00A63D6F"/>
    <w:rsid w:val="00A70D9F"/>
    <w:rsid w:val="00A71B24"/>
    <w:rsid w:val="00A85535"/>
    <w:rsid w:val="00A9396E"/>
    <w:rsid w:val="00AC40A0"/>
    <w:rsid w:val="00AC5A07"/>
    <w:rsid w:val="00AD2A9B"/>
    <w:rsid w:val="00AD2EB2"/>
    <w:rsid w:val="00AE02CD"/>
    <w:rsid w:val="00AE07C9"/>
    <w:rsid w:val="00B02557"/>
    <w:rsid w:val="00B03F1D"/>
    <w:rsid w:val="00B11360"/>
    <w:rsid w:val="00B12C10"/>
    <w:rsid w:val="00B37329"/>
    <w:rsid w:val="00B44891"/>
    <w:rsid w:val="00B506AF"/>
    <w:rsid w:val="00B52CC7"/>
    <w:rsid w:val="00B67EA9"/>
    <w:rsid w:val="00B8011D"/>
    <w:rsid w:val="00B8554F"/>
    <w:rsid w:val="00B86F90"/>
    <w:rsid w:val="00B87F53"/>
    <w:rsid w:val="00B92B3A"/>
    <w:rsid w:val="00B9538F"/>
    <w:rsid w:val="00BA1ABE"/>
    <w:rsid w:val="00BA740D"/>
    <w:rsid w:val="00BD1613"/>
    <w:rsid w:val="00BD57C1"/>
    <w:rsid w:val="00BF1137"/>
    <w:rsid w:val="00BF401B"/>
    <w:rsid w:val="00C06430"/>
    <w:rsid w:val="00C1790C"/>
    <w:rsid w:val="00C24CD9"/>
    <w:rsid w:val="00C26890"/>
    <w:rsid w:val="00C34CBC"/>
    <w:rsid w:val="00C35998"/>
    <w:rsid w:val="00C35E07"/>
    <w:rsid w:val="00C4447E"/>
    <w:rsid w:val="00C513A5"/>
    <w:rsid w:val="00C73834"/>
    <w:rsid w:val="00C80EB3"/>
    <w:rsid w:val="00C821F5"/>
    <w:rsid w:val="00C83817"/>
    <w:rsid w:val="00C924DC"/>
    <w:rsid w:val="00C96BB5"/>
    <w:rsid w:val="00CA28AF"/>
    <w:rsid w:val="00CA3A73"/>
    <w:rsid w:val="00CA6C49"/>
    <w:rsid w:val="00CD1974"/>
    <w:rsid w:val="00CD55B2"/>
    <w:rsid w:val="00CE2EC6"/>
    <w:rsid w:val="00CE5381"/>
    <w:rsid w:val="00CE5B75"/>
    <w:rsid w:val="00D05929"/>
    <w:rsid w:val="00D10D54"/>
    <w:rsid w:val="00D16504"/>
    <w:rsid w:val="00D21560"/>
    <w:rsid w:val="00D363B2"/>
    <w:rsid w:val="00D37B8F"/>
    <w:rsid w:val="00D430C9"/>
    <w:rsid w:val="00D5543E"/>
    <w:rsid w:val="00D625C2"/>
    <w:rsid w:val="00D65BCA"/>
    <w:rsid w:val="00D66999"/>
    <w:rsid w:val="00D7378A"/>
    <w:rsid w:val="00D747D8"/>
    <w:rsid w:val="00D8358C"/>
    <w:rsid w:val="00D8548B"/>
    <w:rsid w:val="00D915EE"/>
    <w:rsid w:val="00D93EA9"/>
    <w:rsid w:val="00DC130E"/>
    <w:rsid w:val="00DC4553"/>
    <w:rsid w:val="00DC719A"/>
    <w:rsid w:val="00DC7353"/>
    <w:rsid w:val="00DD1AED"/>
    <w:rsid w:val="00DE06DD"/>
    <w:rsid w:val="00DE53D4"/>
    <w:rsid w:val="00DF2392"/>
    <w:rsid w:val="00E001CA"/>
    <w:rsid w:val="00E06823"/>
    <w:rsid w:val="00E10BF0"/>
    <w:rsid w:val="00E12E00"/>
    <w:rsid w:val="00E358DF"/>
    <w:rsid w:val="00E4007E"/>
    <w:rsid w:val="00E40867"/>
    <w:rsid w:val="00E40901"/>
    <w:rsid w:val="00E43956"/>
    <w:rsid w:val="00E463FE"/>
    <w:rsid w:val="00E543F4"/>
    <w:rsid w:val="00E565C6"/>
    <w:rsid w:val="00E57F99"/>
    <w:rsid w:val="00E6289D"/>
    <w:rsid w:val="00E62A6A"/>
    <w:rsid w:val="00E707A6"/>
    <w:rsid w:val="00E73C3B"/>
    <w:rsid w:val="00E8072A"/>
    <w:rsid w:val="00E81418"/>
    <w:rsid w:val="00E83D7F"/>
    <w:rsid w:val="00E871A2"/>
    <w:rsid w:val="00EA37B1"/>
    <w:rsid w:val="00EB1F45"/>
    <w:rsid w:val="00EC2F4A"/>
    <w:rsid w:val="00EC4F8C"/>
    <w:rsid w:val="00ED10D5"/>
    <w:rsid w:val="00ED20A0"/>
    <w:rsid w:val="00ED5FA8"/>
    <w:rsid w:val="00EE3A42"/>
    <w:rsid w:val="00EF4FC3"/>
    <w:rsid w:val="00EF5AE2"/>
    <w:rsid w:val="00F065B4"/>
    <w:rsid w:val="00F07D6C"/>
    <w:rsid w:val="00F11D33"/>
    <w:rsid w:val="00F1486E"/>
    <w:rsid w:val="00F15CEC"/>
    <w:rsid w:val="00F23BBF"/>
    <w:rsid w:val="00F303BC"/>
    <w:rsid w:val="00F42ABC"/>
    <w:rsid w:val="00F52577"/>
    <w:rsid w:val="00F53486"/>
    <w:rsid w:val="00F64773"/>
    <w:rsid w:val="00F652F0"/>
    <w:rsid w:val="00FA09F5"/>
    <w:rsid w:val="00FA68CA"/>
    <w:rsid w:val="00FB53FE"/>
    <w:rsid w:val="00FB5BB8"/>
    <w:rsid w:val="00FE3264"/>
    <w:rsid w:val="00FF1244"/>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2C5EA9"/>
  <w15:docId w15:val="{FA191F00-5894-4A92-B0C6-E5830E0B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E707A6"/>
    <w:pPr>
      <w:spacing w:after="240" w:line="360" w:lineRule="auto"/>
    </w:pPr>
    <w:rPr>
      <w:rFonts w:ascii="Calibri" w:hAnsi="Calibri" w:cs="Arial"/>
      <w:sz w:val="22"/>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E40867"/>
    <w:pPr>
      <w:spacing w:line="360" w:lineRule="auto"/>
    </w:pPr>
    <w:rPr>
      <w:rFonts w:ascii="Calibri" w:hAnsi="Calibri"/>
      <w:b/>
      <w:sz w:val="22"/>
    </w:rPr>
  </w:style>
  <w:style w:type="character" w:customStyle="1" w:styleId="PR-TextZchn">
    <w:name w:val="PR-Text Zchn"/>
    <w:basedOn w:val="Absatz-Standardschriftart"/>
    <w:link w:val="PR-Text"/>
    <w:rsid w:val="00E707A6"/>
    <w:rPr>
      <w:rFonts w:ascii="Calibri" w:eastAsia="Times New Roman" w:hAnsi="Calibri" w:cs="Arial"/>
      <w:szCs w:val="20"/>
    </w:rPr>
  </w:style>
  <w:style w:type="character" w:customStyle="1" w:styleId="PR-ZwischenueberschriftZchn">
    <w:name w:val="PR-Zwischenueberschrift Zchn"/>
    <w:basedOn w:val="Absatz-Standardschriftart"/>
    <w:link w:val="PR-Zwischenueberschrift"/>
    <w:rsid w:val="00E40867"/>
    <w:rPr>
      <w:rFonts w:ascii="Calibri" w:eastAsia="Times New Roman" w:hAnsi="Calibri" w:cs="Times New Roman"/>
      <w:b/>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semiHidden/>
    <w:unhideWhenUsed/>
    <w:rsid w:val="00FF5FAF"/>
    <w:rPr>
      <w:sz w:val="20"/>
      <w:szCs w:val="20"/>
    </w:rPr>
  </w:style>
  <w:style w:type="character" w:customStyle="1" w:styleId="KommentartextZchn">
    <w:name w:val="Kommentartext Zchn"/>
    <w:basedOn w:val="Absatz-Standardschriftart"/>
    <w:link w:val="Kommentartext"/>
    <w:uiPriority w:val="99"/>
    <w:semiHidden/>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paragraph" w:customStyle="1" w:styleId="FA-Text">
    <w:name w:val="FA-Text"/>
    <w:basedOn w:val="Standard"/>
    <w:link w:val="FA-TextZchn"/>
    <w:qFormat/>
    <w:rsid w:val="003F5B35"/>
    <w:pPr>
      <w:spacing w:after="240" w:line="360" w:lineRule="auto"/>
    </w:pPr>
    <w:rPr>
      <w:rFonts w:ascii="Calibri" w:hAnsi="Calibri"/>
      <w:lang w:bidi="ar-SA"/>
    </w:rPr>
  </w:style>
  <w:style w:type="character" w:customStyle="1" w:styleId="FA-TextZchn">
    <w:name w:val="FA-Text Zchn"/>
    <w:basedOn w:val="Absatz-Standardschriftart"/>
    <w:link w:val="FA-Text"/>
    <w:rsid w:val="003F5B35"/>
    <w:rPr>
      <w:rFonts w:ascii="Calibri" w:eastAsia="Times New Roman" w:hAnsi="Calibri"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970356460">
      <w:bodyDiv w:val="1"/>
      <w:marLeft w:val="0"/>
      <w:marRight w:val="0"/>
      <w:marTop w:val="0"/>
      <w:marBottom w:val="0"/>
      <w:divBdr>
        <w:top w:val="none" w:sz="0" w:space="0" w:color="auto"/>
        <w:left w:val="none" w:sz="0" w:space="0" w:color="auto"/>
        <w:bottom w:val="none" w:sz="0" w:space="0" w:color="auto"/>
        <w:right w:val="none" w:sz="0" w:space="0" w:color="auto"/>
      </w:divBdr>
      <w:divsChild>
        <w:div w:id="306126074">
          <w:marLeft w:val="446"/>
          <w:marRight w:val="0"/>
          <w:marTop w:val="240"/>
          <w:marBottom w:val="0"/>
          <w:divBdr>
            <w:top w:val="none" w:sz="0" w:space="0" w:color="auto"/>
            <w:left w:val="none" w:sz="0" w:space="0" w:color="auto"/>
            <w:bottom w:val="none" w:sz="0" w:space="0" w:color="auto"/>
            <w:right w:val="none" w:sz="0" w:space="0" w:color="auto"/>
          </w:divBdr>
        </w:div>
      </w:divsChild>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dustrial.softing.com/fileadmin/sof-files/img/ia/press/2020/PM_uaToolkit_Embedded_V1-31_rgb_72dpi.jp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ndustrial.softing.com/fileadmin/sof-files/img/ia/press/2020/PM_uaToolkit_Embedded_V1-31_cmyk_300dpi.jp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tephanie.widder@softing.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dustrial.softing.com/en/products/protocol-software-and-sdks/opc-ua-embedded-toolkit.html" TargetMode="External"/><Relationship Id="rId5" Type="http://schemas.openxmlformats.org/officeDocument/2006/relationships/numbering" Target="numbering.xml"/><Relationship Id="rId15" Type="http://schemas.openxmlformats.org/officeDocument/2006/relationships/hyperlink" Target="http://industrial.softing.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E292EB5AE7F247B629C6E0E3E0C6E1" ma:contentTypeVersion="10" ma:contentTypeDescription="Create a new document." ma:contentTypeScope="" ma:versionID="9f5c6853ddbc34a34e9a00ceceb7b3ad">
  <xsd:schema xmlns:xsd="http://www.w3.org/2001/XMLSchema" xmlns:xs="http://www.w3.org/2001/XMLSchema" xmlns:p="http://schemas.microsoft.com/office/2006/metadata/properties" xmlns:ns3="99303112-5f6c-4b81-aeda-cd90121372e6" targetNamespace="http://schemas.microsoft.com/office/2006/metadata/properties" ma:root="true" ma:fieldsID="56681aa0956a1448bd7ff68bcaaa3de6" ns3:_="">
    <xsd:import namespace="99303112-5f6c-4b81-aeda-cd90121372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03112-5f6c-4b81-aeda-cd9012137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F12E8-C5C9-4E5F-AFFF-4ED033FDA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03112-5f6c-4b81-aeda-cd9012137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AA3CE2-CA8D-461D-9025-5FB1B8FD7621}">
  <ds:schemaRefs>
    <ds:schemaRef ds:uri="http://schemas.microsoft.com/sharepoint/v3/contenttype/forms"/>
  </ds:schemaRefs>
</ds:datastoreItem>
</file>

<file path=customXml/itemProps3.xml><?xml version="1.0" encoding="utf-8"?>
<ds:datastoreItem xmlns:ds="http://schemas.openxmlformats.org/officeDocument/2006/customXml" ds:itemID="{3AB881B4-7580-43D3-8E5D-D785F2CCFB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136944-D339-4F75-B1F8-8DA122D2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3176</Characters>
  <Application>Microsoft Office Word</Application>
  <DocSecurity>0</DocSecurity>
  <Lines>69</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Widder</dc:creator>
  <cp:lastModifiedBy>Stephanie Widder</cp:lastModifiedBy>
  <cp:revision>2</cp:revision>
  <cp:lastPrinted>2017-04-13T07:56:00Z</cp:lastPrinted>
  <dcterms:created xsi:type="dcterms:W3CDTF">2020-02-13T12:03:00Z</dcterms:created>
  <dcterms:modified xsi:type="dcterms:W3CDTF">2020-02-13T12:03:00Z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0x010100CAE292EB5AE7F247B629C6E0E3E0C6E1</vt:lpwstr>
  </property>
</Properties>
</file>